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9B" w:rsidRDefault="002F469B" w:rsidP="002F469B">
      <w:pPr>
        <w:pStyle w:val="Heading1"/>
      </w:pPr>
      <w:r>
        <w:t>EQIA Tem</w:t>
      </w:r>
      <w:bookmarkStart w:id="0" w:name="_GoBack"/>
      <w:bookmarkEnd w:id="0"/>
      <w:r>
        <w:t>plate</w:t>
      </w:r>
    </w:p>
    <w:p w:rsidR="002F469B" w:rsidRDefault="002F469B" w:rsidP="001778FE">
      <w:pPr>
        <w:pStyle w:val="ListParagraph"/>
        <w:spacing w:after="0"/>
        <w:ind w:left="0"/>
        <w:rPr>
          <w:rFonts w:cs="Arial"/>
          <w:color w:val="000000"/>
          <w:sz w:val="20"/>
          <w:szCs w:val="20"/>
        </w:rPr>
      </w:pPr>
    </w:p>
    <w:p w:rsidR="001778FE" w:rsidRPr="00DD677D" w:rsidRDefault="005B742E" w:rsidP="001778FE">
      <w:pPr>
        <w:pStyle w:val="ListParagraph"/>
        <w:spacing w:after="0"/>
        <w:ind w:left="0"/>
        <w:rPr>
          <w:rFonts w:cs="Arial"/>
          <w:color w:val="000000"/>
          <w:sz w:val="20"/>
          <w:szCs w:val="20"/>
        </w:rPr>
      </w:pPr>
      <w:r w:rsidRPr="005B742E">
        <w:rPr>
          <w:rFonts w:cs="Arial"/>
          <w:noProof/>
          <w:color w:val="000000"/>
          <w:sz w:val="20"/>
          <w:szCs w:val="20"/>
          <w:lang w:eastAsia="en-GB"/>
        </w:rPr>
        <mc:AlternateContent>
          <mc:Choice Requires="wpg">
            <w:drawing>
              <wp:inline distT="0" distB="0" distL="0" distR="0">
                <wp:extent cx="5701085" cy="1233805"/>
                <wp:effectExtent l="0" t="0" r="33020" b="23495"/>
                <wp:docPr id="7" name="Group 17" descr="This flowchart shows the document requirements for the development consultation charter. The first document required is the early engagement strategy. This is required at pre-application. The next document required is an engagement summary when an application is submitted. Finally, an equalities impact assessment (this document) is required when submitting a planning application." title="Flowchart of Document Requirements"/>
                <wp:cNvGraphicFramePr/>
                <a:graphic xmlns:a="http://schemas.openxmlformats.org/drawingml/2006/main">
                  <a:graphicData uri="http://schemas.microsoft.com/office/word/2010/wordprocessingGroup">
                    <wpg:wgp>
                      <wpg:cNvGrpSpPr/>
                      <wpg:grpSpPr>
                        <a:xfrm>
                          <a:off x="0" y="0"/>
                          <a:ext cx="5701085" cy="1233805"/>
                          <a:chOff x="0" y="0"/>
                          <a:chExt cx="4044987" cy="1037242"/>
                        </a:xfrm>
                      </wpg:grpSpPr>
                      <wps:wsp>
                        <wps:cNvPr id="8" name="Pentagon 8" title="Decorative"/>
                        <wps:cNvSpPr/>
                        <wps:spPr>
                          <a:xfrm>
                            <a:off x="0" y="5107"/>
                            <a:ext cx="1425266" cy="668695"/>
                          </a:xfrm>
                          <a:prstGeom prst="homePlate">
                            <a:avLst/>
                          </a:prstGeom>
                          <a:solidFill>
                            <a:srgbClr val="00769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Chevron 9" title="Decorative"/>
                        <wps:cNvSpPr/>
                        <wps:spPr>
                          <a:xfrm>
                            <a:off x="1300421" y="5107"/>
                            <a:ext cx="1480869" cy="668695"/>
                          </a:xfrm>
                          <a:prstGeom prst="chevron">
                            <a:avLst/>
                          </a:prstGeom>
                          <a:solidFill>
                            <a:srgbClr val="00769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TextBox 7" title="Decorative"/>
                        <wps:cNvSpPr txBox="1"/>
                        <wps:spPr>
                          <a:xfrm>
                            <a:off x="188712" y="190473"/>
                            <a:ext cx="972111" cy="322390"/>
                          </a:xfrm>
                          <a:prstGeom prst="rect">
                            <a:avLst/>
                          </a:prstGeom>
                          <a:noFill/>
                          <a:ln>
                            <a:noFill/>
                          </a:ln>
                        </wps:spPr>
                        <wps:txbx>
                          <w:txbxContent>
                            <w:p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Early Engagement Strategy</w:t>
                              </w:r>
                            </w:p>
                          </w:txbxContent>
                        </wps:txbx>
                        <wps:bodyPr wrap="square" rtlCol="0">
                          <a:noAutofit/>
                        </wps:bodyPr>
                      </wps:wsp>
                      <wps:wsp>
                        <wps:cNvPr id="11" name="TextBox 8" title="Decorative"/>
                        <wps:cNvSpPr txBox="1"/>
                        <wps:spPr>
                          <a:xfrm>
                            <a:off x="1598793" y="187644"/>
                            <a:ext cx="972111" cy="322390"/>
                          </a:xfrm>
                          <a:prstGeom prst="rect">
                            <a:avLst/>
                          </a:prstGeom>
                          <a:noFill/>
                          <a:ln>
                            <a:noFill/>
                          </a:ln>
                        </wps:spPr>
                        <wps:txbx>
                          <w:txbxContent>
                            <w:p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Engagement Summary</w:t>
                              </w:r>
                            </w:p>
                          </w:txbxContent>
                        </wps:txbx>
                        <wps:bodyPr wrap="square" rtlCol="0">
                          <a:noAutofit/>
                        </wps:bodyPr>
                      </wps:wsp>
                      <wps:wsp>
                        <wps:cNvPr id="12" name="TextBox 9" title="Decorative"/>
                        <wps:cNvSpPr txBox="1"/>
                        <wps:spPr>
                          <a:xfrm>
                            <a:off x="2890939" y="134273"/>
                            <a:ext cx="972111" cy="322390"/>
                          </a:xfrm>
                          <a:prstGeom prst="rect">
                            <a:avLst/>
                          </a:prstGeom>
                          <a:noFill/>
                          <a:ln>
                            <a:noFill/>
                          </a:ln>
                        </wps:spPr>
                        <wps:txbx>
                          <w:txbxContent>
                            <w:p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 xml:space="preserve">Consultation </w:t>
                              </w:r>
                              <w:r>
                                <w:rPr>
                                  <w:rFonts w:ascii="Arial" w:eastAsia="Times New Roman" w:hAnsi="Arial" w:cstheme="minorBidi"/>
                                  <w:b/>
                                  <w:bCs/>
                                  <w:color w:val="FFFFFF"/>
                                  <w:kern w:val="24"/>
                                  <w:sz w:val="20"/>
                                  <w:szCs w:val="20"/>
                                </w:rPr>
                                <w:br/>
                                <w:t>Plan</w:t>
                              </w:r>
                            </w:p>
                          </w:txbxContent>
                        </wps:txbx>
                        <wps:bodyPr wrap="square" rtlCol="0">
                          <a:noAutofit/>
                        </wps:bodyPr>
                      </wps:wsp>
                      <wps:wsp>
                        <wps:cNvPr id="13" name="Chevron 13" title="Decorative"/>
                        <wps:cNvSpPr/>
                        <wps:spPr>
                          <a:xfrm>
                            <a:off x="2637031" y="0"/>
                            <a:ext cx="1407956" cy="668695"/>
                          </a:xfrm>
                          <a:prstGeom prst="chevron">
                            <a:avLst/>
                          </a:prstGeom>
                          <a:solidFill>
                            <a:srgbClr val="E6007E"/>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12" title="Decorative"/>
                        <wps:cNvSpPr txBox="1"/>
                        <wps:spPr>
                          <a:xfrm>
                            <a:off x="2908551" y="224488"/>
                            <a:ext cx="972111" cy="199625"/>
                          </a:xfrm>
                          <a:prstGeom prst="rect">
                            <a:avLst/>
                          </a:prstGeom>
                          <a:noFill/>
                          <a:ln>
                            <a:noFill/>
                          </a:ln>
                        </wps:spPr>
                        <wps:txbx>
                          <w:txbxContent>
                            <w:p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EQIA</w:t>
                              </w:r>
                            </w:p>
                          </w:txbxContent>
                        </wps:txbx>
                        <wps:bodyPr wrap="square" rtlCol="0">
                          <a:noAutofit/>
                        </wps:bodyPr>
                      </wps:wsp>
                      <wps:wsp>
                        <wps:cNvPr id="15" name="Rectangle 15" title="Decorative"/>
                        <wps:cNvSpPr/>
                        <wps:spPr>
                          <a:xfrm>
                            <a:off x="0" y="742907"/>
                            <a:ext cx="1189022" cy="294335"/>
                          </a:xfrm>
                          <a:prstGeom prst="rect">
                            <a:avLst/>
                          </a:prstGeom>
                          <a:solidFill>
                            <a:srgbClr val="C9F1F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742E" w:rsidRDefault="005B742E" w:rsidP="005B742E">
                              <w:pPr>
                                <w:pStyle w:val="NormalWeb"/>
                                <w:spacing w:before="0" w:beforeAutospacing="0" w:after="0" w:afterAutospacing="0"/>
                                <w:jc w:val="center"/>
                              </w:pPr>
                              <w:r>
                                <w:rPr>
                                  <w:rFonts w:ascii="Arial" w:eastAsia="Times New Roman" w:hAnsi="Arial" w:cstheme="minorBidi"/>
                                  <w:color w:val="00769F"/>
                                  <w:kern w:val="24"/>
                                  <w:sz w:val="16"/>
                                  <w:szCs w:val="16"/>
                                </w:rPr>
                                <w:t>Document submitted at pre-application</w:t>
                              </w:r>
                            </w:p>
                          </w:txbxContent>
                        </wps:txbx>
                        <wps:bodyPr rtlCol="0" anchor="ctr"/>
                      </wps:wsp>
                      <wps:wsp>
                        <wps:cNvPr id="16" name="Rectangle 16" title="Decorative"/>
                        <wps:cNvSpPr/>
                        <wps:spPr>
                          <a:xfrm>
                            <a:off x="1302831" y="742907"/>
                            <a:ext cx="2489431" cy="294335"/>
                          </a:xfrm>
                          <a:prstGeom prst="rect">
                            <a:avLst/>
                          </a:prstGeom>
                          <a:solidFill>
                            <a:srgbClr val="FFE5F3"/>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742E" w:rsidRDefault="005B742E" w:rsidP="005B742E">
                              <w:pPr>
                                <w:pStyle w:val="NormalWeb"/>
                                <w:spacing w:before="0" w:beforeAutospacing="0" w:after="0" w:afterAutospacing="0"/>
                                <w:jc w:val="center"/>
                              </w:pPr>
                              <w:r>
                                <w:rPr>
                                  <w:rFonts w:ascii="Arial" w:eastAsia="Times New Roman" w:hAnsi="Arial" w:cstheme="minorBidi"/>
                                  <w:color w:val="E6007E"/>
                                  <w:kern w:val="24"/>
                                  <w:sz w:val="16"/>
                                  <w:szCs w:val="16"/>
                                </w:rPr>
                                <w:t>Documents submitted with the planning application</w:t>
                              </w:r>
                            </w:p>
                          </w:txbxContent>
                        </wps:txbx>
                        <wps:bodyPr rtlCol="0" anchor="ctr"/>
                      </wps:wsp>
                    </wpg:wgp>
                  </a:graphicData>
                </a:graphic>
              </wp:inline>
            </w:drawing>
          </mc:Choice>
          <mc:Fallback>
            <w:pict>
              <v:group id="Group 17" o:spid="_x0000_s1026" alt="Title: Flowchart of Document Requirements - Description: This flowchart shows the document requirements for the development consultation charter. The first document required is the early engagement strategy. This is required at pre-application. The next document required is an engagement summary when an application is submitted. Finally, an equalities impact assessment (this document) is required when submitting a planning application." style="width:448.9pt;height:97.15pt;mso-position-horizontal-relative:char;mso-position-vertical-relative:line" coordsize="4044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7" type="#_x0000_t15" style="position:absolute;top:51;width:14252;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" adj="16533" fillcolor="#00769f" strokecolor="#00769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28" type="#_x0000_t55" style="position:absolute;left:13004;top:51;width:14808;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" adj="16723" fillcolor="#00769f" strokecolor="#00769f" strokeweight="1pt"/>
                <v:shapetype id="_x0000_t202" coordsize="21600,21600" o:spt="202" path="m,l,21600r21600,l21600,xe">
                  <v:stroke joinstyle="miter"/>
                  <v:path gradientshapeok="t" o:connecttype="rect"/>
                </v:shapetype>
                <v:shape id="TextBox 7" o:spid="_x0000_s1029" type="#_x0000_t202" style="position:absolute;left:1887;top:1904;width:9721;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Early Engagement Strategy</w:t>
                        </w:r>
                      </w:p>
                    </w:txbxContent>
                  </v:textbox>
                </v:shape>
                <v:shape id="TextBox 8" o:spid="_x0000_s1030" type="#_x0000_t202" style="position:absolute;left:15987;top:1876;width:9722;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Engagement Summary</w:t>
                        </w:r>
                      </w:p>
                    </w:txbxContent>
                  </v:textbox>
                </v:shape>
                <v:shape id="TextBox 9" o:spid="_x0000_s1031" type="#_x0000_t202" style="position:absolute;left:28909;top:1342;width:9721;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 xml:space="preserve">Consultation </w:t>
                        </w:r>
                        <w:r>
                          <w:rPr>
                            <w:rFonts w:ascii="Arial" w:eastAsia="Times New Roman" w:hAnsi="Arial" w:cstheme="minorBidi"/>
                            <w:b/>
                            <w:bCs/>
                            <w:color w:val="FFFFFF"/>
                            <w:kern w:val="24"/>
                            <w:sz w:val="20"/>
                            <w:szCs w:val="20"/>
                          </w:rPr>
                          <w:br/>
                          <w:t>Plan</w:t>
                        </w:r>
                      </w:p>
                    </w:txbxContent>
                  </v:textbox>
                </v:shape>
                <v:shape id="Chevron 13" o:spid="_x0000_s1032" type="#_x0000_t55" style="position:absolute;left:26370;width:14079;height:6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" adj="16471" fillcolor="#e6007e" strokecolor="#e6007e" strokeweight="1pt"/>
                <v:shape id="TextBox 12" o:spid="_x0000_s1033" type="#_x0000_t202" style="position:absolute;left:29085;top:2244;width:972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EQIA</w:t>
                        </w:r>
                      </w:p>
                    </w:txbxContent>
                  </v:textbox>
                </v:shape>
                <v:rect id="Rectangle 15" o:spid="_x0000_s1034" style="position:absolute;top:7429;width:11890;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" fillcolor="#c9f1ff" strokecolor="#00769f" strokeweight="1pt">
                  <v:textbox>
                    <w:txbxContent>
                      <w:p w:rsidR="005B742E" w:rsidRDefault="005B742E" w:rsidP="005B742E">
                        <w:pPr>
                          <w:pStyle w:val="NormalWeb"/>
                          <w:spacing w:before="0" w:beforeAutospacing="0" w:after="0" w:afterAutospacing="0"/>
                          <w:jc w:val="center"/>
                        </w:pPr>
                        <w:r>
                          <w:rPr>
                            <w:rFonts w:ascii="Arial" w:eastAsia="Times New Roman" w:hAnsi="Arial" w:cstheme="minorBidi"/>
                            <w:color w:val="00769F"/>
                            <w:kern w:val="24"/>
                            <w:sz w:val="16"/>
                            <w:szCs w:val="16"/>
                          </w:rPr>
                          <w:t>Document submitted at pre-application</w:t>
                        </w:r>
                      </w:p>
                    </w:txbxContent>
                  </v:textbox>
                </v:rect>
                <v:rect id="Rectangle 16" o:spid="_x0000_s1035" style="position:absolute;left:13028;top:7429;width:2489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" fillcolor="#ffe5f3" strokecolor="#e6007e" strokeweight="1pt">
                  <v:textbox>
                    <w:txbxContent>
                      <w:p w:rsidR="005B742E" w:rsidRDefault="005B742E" w:rsidP="005B742E">
                        <w:pPr>
                          <w:pStyle w:val="NormalWeb"/>
                          <w:spacing w:before="0" w:beforeAutospacing="0" w:after="0" w:afterAutospacing="0"/>
                          <w:jc w:val="center"/>
                        </w:pPr>
                        <w:r>
                          <w:rPr>
                            <w:rFonts w:ascii="Arial" w:eastAsia="Times New Roman" w:hAnsi="Arial" w:cstheme="minorBidi"/>
                            <w:color w:val="E6007E"/>
                            <w:kern w:val="24"/>
                            <w:sz w:val="16"/>
                            <w:szCs w:val="16"/>
                          </w:rPr>
                          <w:t>Documents submitted with the planning application</w:t>
                        </w:r>
                      </w:p>
                    </w:txbxContent>
                  </v:textbox>
                </v:rect>
                <w10:anchorlock/>
              </v:group>
            </w:pict>
          </mc:Fallback>
        </mc:AlternateContent>
      </w:r>
    </w:p>
    <w:p w:rsidR="00DF0E0E" w:rsidRDefault="00DF0E0E" w:rsidP="00DF0E0E">
      <w:pPr>
        <w:rPr>
          <w:b/>
          <w:color w:val="FFFFFF" w:themeColor="background1"/>
        </w:rPr>
      </w:pPr>
    </w:p>
    <w:p w:rsidR="001778FE" w:rsidRPr="001778FE" w:rsidRDefault="001778FE" w:rsidP="001778FE">
      <w:pPr>
        <w:shd w:val="clear" w:color="auto" w:fill="E6007E"/>
        <w:rPr>
          <w:b/>
          <w:color w:val="FFFFFF" w:themeColor="background1"/>
        </w:rPr>
      </w:pPr>
      <w:r w:rsidRPr="001778FE">
        <w:rPr>
          <w:b/>
          <w:color w:val="FFFFFF" w:themeColor="background1"/>
        </w:rPr>
        <w:t>How to Fill in Your EQIA</w:t>
      </w:r>
    </w:p>
    <w:p w:rsidR="001778FE" w:rsidRDefault="001778FE" w:rsidP="001778FE">
      <w:pPr>
        <w:pStyle w:val="ListParagraph"/>
        <w:spacing w:after="0"/>
        <w:ind w:left="0"/>
        <w:rPr>
          <w:rFonts w:cs="Arial"/>
          <w:iCs/>
          <w:color w:val="000000"/>
          <w:sz w:val="22"/>
        </w:rPr>
      </w:pPr>
      <w:r w:rsidRPr="00DD677D">
        <w:rPr>
          <w:rFonts w:cs="Arial"/>
          <w:iCs/>
          <w:color w:val="000000"/>
          <w:sz w:val="22"/>
        </w:rPr>
        <w:t xml:space="preserve">Under the Public Sector Equality Duty (PSED) public authorities are required to have due </w:t>
      </w:r>
      <w:r w:rsidR="00DF0E0E">
        <w:rPr>
          <w:rFonts w:cs="Arial"/>
          <w:iCs/>
          <w:color w:val="000000"/>
          <w:sz w:val="22"/>
        </w:rPr>
        <w:t xml:space="preserve">regard to the aims of the </w:t>
      </w:r>
      <w:r w:rsidRPr="00DD677D">
        <w:rPr>
          <w:rFonts w:cs="Arial"/>
          <w:iCs/>
          <w:color w:val="000000"/>
          <w:sz w:val="22"/>
        </w:rPr>
        <w:t>duty</w:t>
      </w:r>
      <w:r w:rsidR="00DF0E0E">
        <w:rPr>
          <w:rFonts w:cs="Arial"/>
          <w:iCs/>
          <w:color w:val="000000"/>
          <w:sz w:val="22"/>
        </w:rPr>
        <w:t xml:space="preserve"> when making decisions and </w:t>
      </w:r>
      <w:r w:rsidRPr="00DD677D">
        <w:rPr>
          <w:rFonts w:cs="Arial"/>
          <w:iCs/>
          <w:color w:val="000000"/>
          <w:sz w:val="22"/>
        </w:rPr>
        <w:t>setting policies.</w:t>
      </w:r>
      <w:r>
        <w:rPr>
          <w:rFonts w:cs="Arial"/>
          <w:iCs/>
          <w:color w:val="000000"/>
          <w:sz w:val="22"/>
        </w:rPr>
        <w:t xml:space="preserve"> </w:t>
      </w:r>
      <w:r w:rsidRPr="001778FE">
        <w:rPr>
          <w:rFonts w:cs="Myriad Pro"/>
          <w:sz w:val="23"/>
          <w:szCs w:val="23"/>
        </w:rPr>
        <w:t>As set out in the</w:t>
      </w:r>
      <w:r>
        <w:rPr>
          <w:rFonts w:cs="Myriad Pro"/>
          <w:sz w:val="23"/>
          <w:szCs w:val="23"/>
        </w:rPr>
        <w:t xml:space="preserve"> Development Consultation Charter (DCC)</w:t>
      </w:r>
      <w:r w:rsidRPr="001778FE">
        <w:rPr>
          <w:rFonts w:cs="Myriad Pro"/>
          <w:sz w:val="23"/>
          <w:szCs w:val="23"/>
        </w:rPr>
        <w:t>, the Public Sector Equalities Duty (PSED) does not apply to developers. However, t</w:t>
      </w:r>
      <w:r>
        <w:rPr>
          <w:rFonts w:cs="Myriad Pro"/>
          <w:sz w:val="23"/>
          <w:szCs w:val="23"/>
        </w:rPr>
        <w:t>o be compliant with the DCC</w:t>
      </w:r>
      <w:r w:rsidRPr="001778FE">
        <w:rPr>
          <w:rFonts w:cs="Myriad Pro"/>
          <w:sz w:val="23"/>
          <w:szCs w:val="23"/>
        </w:rPr>
        <w:t>, we require developers to support the council in meeting and discharging this important duty. For you, this means producing a proportionate Equalities Impact Assessment of the impacts of the development. It must illustrate how the proposal will remove or minimise disadvantages suffered by people due to their protected characteristics, and what steps have been taken to meet the needs of people from protected groups where these are different from the needs of other people. It should also detail positive equalities impacts.</w:t>
      </w:r>
    </w:p>
    <w:p w:rsidR="001778FE" w:rsidRDefault="001778FE" w:rsidP="001778FE">
      <w:pPr>
        <w:pStyle w:val="ListParagraph"/>
        <w:spacing w:after="0"/>
        <w:ind w:left="0"/>
        <w:rPr>
          <w:rFonts w:cs="Arial"/>
          <w:iCs/>
          <w:color w:val="000000"/>
          <w:sz w:val="22"/>
        </w:rPr>
      </w:pPr>
    </w:p>
    <w:p w:rsidR="001778FE" w:rsidRPr="00DD677D" w:rsidRDefault="001778FE" w:rsidP="001778FE">
      <w:pPr>
        <w:contextualSpacing/>
        <w:rPr>
          <w:rFonts w:cs="Arial"/>
          <w:iCs/>
        </w:rPr>
      </w:pPr>
      <w:r w:rsidRPr="00DD677D">
        <w:rPr>
          <w:rFonts w:cs="Arial"/>
          <w:iCs/>
        </w:rPr>
        <w:t xml:space="preserve">Best practice guidance from the Equality and Human Rights Commission recommends </w:t>
      </w:r>
      <w:r w:rsidR="00DF0E0E">
        <w:rPr>
          <w:rFonts w:cs="Arial"/>
          <w:iCs/>
        </w:rPr>
        <w:t>that public bodies</w:t>
      </w:r>
      <w:r w:rsidR="003E5E64">
        <w:rPr>
          <w:rFonts w:cs="Arial"/>
          <w:iCs/>
        </w:rPr>
        <w:t xml:space="preserve"> (and therefore, you as developers in Southwark)</w:t>
      </w:r>
      <w:r w:rsidRPr="00DD677D">
        <w:rPr>
          <w:rFonts w:cs="Arial"/>
          <w:iCs/>
        </w:rPr>
        <w:t xml:space="preserve">: </w:t>
      </w:r>
    </w:p>
    <w:p w:rsidR="001778FE" w:rsidRPr="00DD677D" w:rsidRDefault="001778FE" w:rsidP="001778FE">
      <w:pPr>
        <w:pStyle w:val="ListParagraph"/>
        <w:numPr>
          <w:ilvl w:val="0"/>
          <w:numId w:val="3"/>
        </w:numPr>
        <w:tabs>
          <w:tab w:val="clear" w:pos="360"/>
        </w:tabs>
        <w:spacing w:after="0" w:line="240" w:lineRule="auto"/>
        <w:rPr>
          <w:rFonts w:cs="Arial"/>
          <w:iCs/>
          <w:color w:val="000000"/>
          <w:sz w:val="22"/>
        </w:rPr>
      </w:pPr>
      <w:r w:rsidRPr="00DD677D">
        <w:rPr>
          <w:rFonts w:cs="Arial"/>
          <w:iCs/>
          <w:color w:val="000000"/>
          <w:sz w:val="22"/>
        </w:rPr>
        <w:t xml:space="preserve">Consider all the </w:t>
      </w:r>
      <w:hyperlink r:id="rId5" w:history="1">
        <w:r w:rsidRPr="00DD677D">
          <w:rPr>
            <w:rStyle w:val="Hyperlink"/>
            <w:rFonts w:cs="Arial"/>
            <w:iCs/>
            <w:sz w:val="22"/>
          </w:rPr>
          <w:t>protected characteristics</w:t>
        </w:r>
      </w:hyperlink>
      <w:r w:rsidRPr="00DD677D">
        <w:rPr>
          <w:rFonts w:cs="Arial"/>
          <w:iCs/>
          <w:color w:val="000000"/>
          <w:sz w:val="22"/>
        </w:rPr>
        <w:t xml:space="preserve"> and all aims of the general equality duty (apart from in relation to marriage and civil partnership, where only the discrimination aim applies).</w:t>
      </w:r>
    </w:p>
    <w:p w:rsidR="001778FE" w:rsidRPr="00DD677D" w:rsidRDefault="001778FE" w:rsidP="001778FE">
      <w:pPr>
        <w:pStyle w:val="ListParagraph"/>
        <w:numPr>
          <w:ilvl w:val="0"/>
          <w:numId w:val="3"/>
        </w:numPr>
        <w:tabs>
          <w:tab w:val="clear" w:pos="360"/>
        </w:tabs>
        <w:spacing w:after="0" w:line="240" w:lineRule="auto"/>
        <w:rPr>
          <w:rFonts w:cs="Arial"/>
          <w:iCs/>
          <w:color w:val="000000"/>
          <w:sz w:val="22"/>
        </w:rPr>
      </w:pPr>
      <w:r w:rsidRPr="00DD677D">
        <w:rPr>
          <w:rFonts w:cs="Arial"/>
          <w:iCs/>
          <w:color w:val="000000"/>
          <w:sz w:val="22"/>
        </w:rPr>
        <w:t>Use equality analysis to inform policy as it develops to avoid unnecessary additional activity.</w:t>
      </w:r>
    </w:p>
    <w:p w:rsidR="001778FE" w:rsidRPr="00DD677D" w:rsidRDefault="001778FE" w:rsidP="001778FE">
      <w:pPr>
        <w:pStyle w:val="ListParagraph"/>
        <w:numPr>
          <w:ilvl w:val="0"/>
          <w:numId w:val="3"/>
        </w:numPr>
        <w:tabs>
          <w:tab w:val="clear" w:pos="360"/>
        </w:tabs>
        <w:spacing w:after="0" w:line="240" w:lineRule="auto"/>
        <w:rPr>
          <w:rFonts w:cs="Arial"/>
          <w:iCs/>
          <w:color w:val="000000"/>
          <w:sz w:val="22"/>
        </w:rPr>
      </w:pPr>
      <w:r w:rsidRPr="00DD677D">
        <w:rPr>
          <w:rFonts w:cs="Arial"/>
          <w:iCs/>
          <w:color w:val="000000"/>
          <w:sz w:val="22"/>
        </w:rPr>
        <w:t>Focus on the understanding the effects of a policy on equality and any actions needed as a result, not the production of a document.</w:t>
      </w:r>
    </w:p>
    <w:p w:rsidR="001778FE" w:rsidRPr="00DD677D" w:rsidRDefault="001778FE" w:rsidP="001778FE">
      <w:pPr>
        <w:pStyle w:val="ListParagraph"/>
        <w:numPr>
          <w:ilvl w:val="0"/>
          <w:numId w:val="3"/>
        </w:numPr>
        <w:tabs>
          <w:tab w:val="clear" w:pos="360"/>
        </w:tabs>
        <w:spacing w:after="0" w:line="240" w:lineRule="auto"/>
        <w:rPr>
          <w:rFonts w:cs="Arial"/>
          <w:iCs/>
          <w:color w:val="000000"/>
          <w:sz w:val="22"/>
        </w:rPr>
      </w:pPr>
      <w:r w:rsidRPr="00DD677D">
        <w:rPr>
          <w:rFonts w:cs="Arial"/>
          <w:iCs/>
          <w:color w:val="000000"/>
          <w:sz w:val="22"/>
        </w:rPr>
        <w:t>Consider how the time and effort involved should relate to the importance of the policy to equality.</w:t>
      </w:r>
    </w:p>
    <w:p w:rsidR="001778FE" w:rsidRPr="00DD677D" w:rsidRDefault="001778FE" w:rsidP="001778FE">
      <w:pPr>
        <w:pStyle w:val="ListParagraph"/>
        <w:numPr>
          <w:ilvl w:val="0"/>
          <w:numId w:val="3"/>
        </w:numPr>
        <w:tabs>
          <w:tab w:val="clear" w:pos="360"/>
        </w:tabs>
        <w:spacing w:after="0" w:line="240" w:lineRule="auto"/>
        <w:rPr>
          <w:rFonts w:cs="Arial"/>
          <w:iCs/>
          <w:color w:val="000000"/>
          <w:sz w:val="22"/>
        </w:rPr>
      </w:pPr>
      <w:r w:rsidRPr="00DD677D">
        <w:rPr>
          <w:rFonts w:cs="Arial"/>
          <w:iCs/>
          <w:color w:val="000000"/>
          <w:sz w:val="22"/>
        </w:rPr>
        <w:t>Think about steps to advance equality and good relations as well as eliminate discrimination.</w:t>
      </w:r>
    </w:p>
    <w:p w:rsidR="001778FE" w:rsidRPr="00DD677D" w:rsidRDefault="001778FE" w:rsidP="001778FE">
      <w:pPr>
        <w:pStyle w:val="ListParagraph"/>
        <w:numPr>
          <w:ilvl w:val="0"/>
          <w:numId w:val="3"/>
        </w:numPr>
        <w:tabs>
          <w:tab w:val="clear" w:pos="360"/>
        </w:tabs>
        <w:spacing w:after="0" w:line="240" w:lineRule="auto"/>
        <w:rPr>
          <w:rFonts w:cs="Arial"/>
          <w:iCs/>
          <w:color w:val="008000"/>
          <w:sz w:val="22"/>
        </w:rPr>
      </w:pPr>
      <w:r w:rsidRPr="00DD677D">
        <w:rPr>
          <w:rFonts w:cs="Arial"/>
          <w:iCs/>
          <w:color w:val="000000"/>
          <w:sz w:val="22"/>
        </w:rPr>
        <w:t xml:space="preserve">Use good evidence. Where it </w:t>
      </w:r>
      <w:r w:rsidR="003E5E64" w:rsidRPr="00DD677D">
        <w:rPr>
          <w:rFonts w:cs="Arial"/>
          <w:iCs/>
          <w:color w:val="000000"/>
          <w:sz w:val="22"/>
        </w:rPr>
        <w:t>is not</w:t>
      </w:r>
      <w:r w:rsidRPr="00DD677D">
        <w:rPr>
          <w:rFonts w:cs="Arial"/>
          <w:iCs/>
          <w:color w:val="000000"/>
          <w:sz w:val="22"/>
        </w:rPr>
        <w:t xml:space="preserve"> available, take steps to gather it</w:t>
      </w:r>
      <w:r w:rsidRPr="00DD677D">
        <w:rPr>
          <w:rFonts w:cs="Arial"/>
          <w:iCs/>
          <w:sz w:val="22"/>
        </w:rPr>
        <w:t xml:space="preserve"> (where practical and proportionate).</w:t>
      </w:r>
    </w:p>
    <w:p w:rsidR="001778FE" w:rsidRPr="00DD677D" w:rsidRDefault="001778FE" w:rsidP="001778FE">
      <w:pPr>
        <w:pStyle w:val="ListParagraph"/>
        <w:numPr>
          <w:ilvl w:val="0"/>
          <w:numId w:val="3"/>
        </w:numPr>
        <w:tabs>
          <w:tab w:val="clear" w:pos="360"/>
        </w:tabs>
        <w:spacing w:after="0" w:line="240" w:lineRule="auto"/>
        <w:rPr>
          <w:rFonts w:cs="Arial"/>
          <w:iCs/>
          <w:color w:val="000000"/>
          <w:sz w:val="22"/>
        </w:rPr>
      </w:pPr>
      <w:r w:rsidRPr="00DD677D">
        <w:rPr>
          <w:rFonts w:cs="Arial"/>
          <w:iCs/>
          <w:sz w:val="22"/>
        </w:rPr>
        <w:t>Use insights from engagement with employees, service users and others can help provide evidence for equality analysis.</w:t>
      </w:r>
    </w:p>
    <w:p w:rsidR="001778FE" w:rsidRPr="00DD677D" w:rsidRDefault="001778FE" w:rsidP="001778FE">
      <w:pPr>
        <w:pStyle w:val="ListParagraph"/>
        <w:spacing w:after="0"/>
        <w:ind w:left="0"/>
        <w:rPr>
          <w:rFonts w:cs="Arial"/>
          <w:iCs/>
          <w:color w:val="000000"/>
          <w:sz w:val="22"/>
        </w:rPr>
      </w:pPr>
    </w:p>
    <w:p w:rsidR="003E5E64" w:rsidRDefault="003E5E64" w:rsidP="001778FE">
      <w:pPr>
        <w:autoSpaceDE w:val="0"/>
        <w:autoSpaceDN w:val="0"/>
        <w:adjustRightInd w:val="0"/>
        <w:rPr>
          <w:rFonts w:cs="Arial"/>
          <w:iCs/>
        </w:rPr>
      </w:pPr>
      <w:r>
        <w:rPr>
          <w:rFonts w:cs="Arial"/>
          <w:iCs/>
        </w:rPr>
        <w:t>Good evidence can include</w:t>
      </w:r>
      <w:r w:rsidR="00296DFA">
        <w:rPr>
          <w:rFonts w:cs="Arial"/>
          <w:iCs/>
        </w:rPr>
        <w:t xml:space="preserve"> (but is not limited to)</w:t>
      </w:r>
      <w:r>
        <w:rPr>
          <w:rFonts w:cs="Arial"/>
          <w:iCs/>
        </w:rPr>
        <w:t xml:space="preserve">: </w:t>
      </w:r>
    </w:p>
    <w:p w:rsidR="003E5E64" w:rsidRDefault="00240436" w:rsidP="003E5E64">
      <w:pPr>
        <w:pStyle w:val="ListParagraph"/>
        <w:numPr>
          <w:ilvl w:val="0"/>
          <w:numId w:val="4"/>
        </w:numPr>
        <w:autoSpaceDE w:val="0"/>
        <w:autoSpaceDN w:val="0"/>
        <w:adjustRightInd w:val="0"/>
        <w:rPr>
          <w:rFonts w:cs="Arial"/>
          <w:iCs/>
          <w:sz w:val="22"/>
        </w:rPr>
      </w:pPr>
      <w:hyperlink r:id="rId6" w:history="1">
        <w:r w:rsidR="003E5E64" w:rsidRPr="00DF0E0E">
          <w:rPr>
            <w:rStyle w:val="Hyperlink"/>
            <w:rFonts w:cs="Arial"/>
            <w:iCs/>
            <w:sz w:val="22"/>
          </w:rPr>
          <w:t>Southwark Council Joint Strategic Needs Assessment (JSNA)</w:t>
        </w:r>
      </w:hyperlink>
      <w:r w:rsidR="003E5E64" w:rsidRPr="003E5E64">
        <w:rPr>
          <w:rFonts w:cs="Arial"/>
          <w:iCs/>
          <w:sz w:val="22"/>
        </w:rPr>
        <w:t xml:space="preserve"> </w:t>
      </w:r>
      <w:r w:rsidR="003E5E64">
        <w:rPr>
          <w:rFonts w:cs="Arial"/>
          <w:iCs/>
          <w:sz w:val="22"/>
        </w:rPr>
        <w:t xml:space="preserve">– produced by Southwark Council, we review a wide range of data and information, as well as views from those who live in the borough, to identify the key issues affecting the health and well-being of people in Southwark. </w:t>
      </w:r>
    </w:p>
    <w:p w:rsidR="003E5E64" w:rsidRDefault="00240436" w:rsidP="003E5E64">
      <w:pPr>
        <w:pStyle w:val="ListParagraph"/>
        <w:numPr>
          <w:ilvl w:val="0"/>
          <w:numId w:val="4"/>
        </w:numPr>
        <w:autoSpaceDE w:val="0"/>
        <w:autoSpaceDN w:val="0"/>
        <w:adjustRightInd w:val="0"/>
        <w:rPr>
          <w:rFonts w:cs="Arial"/>
          <w:iCs/>
          <w:sz w:val="22"/>
        </w:rPr>
      </w:pPr>
      <w:hyperlink r:id="rId7" w:history="1">
        <w:r w:rsidR="003E5E64" w:rsidRPr="00DF0E0E">
          <w:rPr>
            <w:rStyle w:val="Hyperlink"/>
            <w:rFonts w:cs="Arial"/>
            <w:iCs/>
            <w:sz w:val="22"/>
          </w:rPr>
          <w:t>Office for National Statistics Census 2021 Population and Household Estimates</w:t>
        </w:r>
      </w:hyperlink>
      <w:r w:rsidR="003E5E64">
        <w:rPr>
          <w:rFonts w:cs="Arial"/>
          <w:iCs/>
          <w:sz w:val="22"/>
        </w:rPr>
        <w:t xml:space="preserve"> – most useful for understanding age and sex of the population of Southwark. Future publications of the Census will also include demography and migration, sexual orientation and gender identity and health, disability and unpaid care from early 2023. </w:t>
      </w:r>
    </w:p>
    <w:p w:rsidR="003E5E64" w:rsidRDefault="00240436" w:rsidP="003E5E64">
      <w:pPr>
        <w:pStyle w:val="ListParagraph"/>
        <w:numPr>
          <w:ilvl w:val="0"/>
          <w:numId w:val="4"/>
        </w:numPr>
        <w:autoSpaceDE w:val="0"/>
        <w:autoSpaceDN w:val="0"/>
        <w:adjustRightInd w:val="0"/>
        <w:rPr>
          <w:rFonts w:cs="Arial"/>
          <w:iCs/>
          <w:sz w:val="22"/>
        </w:rPr>
      </w:pPr>
      <w:hyperlink r:id="rId8" w:history="1">
        <w:r w:rsidR="00DF0E0E" w:rsidRPr="002A71A8">
          <w:rPr>
            <w:rStyle w:val="Hyperlink"/>
            <w:rFonts w:ascii="Frutiger" w:hAnsi="Frutiger" w:cs="Frutiger"/>
            <w:szCs w:val="24"/>
          </w:rPr>
          <w:t>The Office for National Statistics Mid-Year Population Estimates</w:t>
        </w:r>
      </w:hyperlink>
      <w:r w:rsidR="00DF0E0E">
        <w:rPr>
          <w:rStyle w:val="Hyperlink"/>
          <w:rFonts w:ascii="Frutiger" w:hAnsi="Frutiger" w:cs="Frutiger"/>
          <w:szCs w:val="24"/>
        </w:rPr>
        <w:t xml:space="preserve"> </w:t>
      </w:r>
      <w:r w:rsidR="00296DFA">
        <w:rPr>
          <w:rFonts w:cs="Arial"/>
          <w:iCs/>
          <w:sz w:val="22"/>
        </w:rPr>
        <w:t xml:space="preserve">– for gaps in data from the 2021 Census, consider using the ONS Mid-Year Estimates that are produced annually. </w:t>
      </w:r>
    </w:p>
    <w:p w:rsidR="00296DFA" w:rsidRPr="003E5E64" w:rsidRDefault="00240436" w:rsidP="003E5E64">
      <w:pPr>
        <w:pStyle w:val="ListParagraph"/>
        <w:numPr>
          <w:ilvl w:val="0"/>
          <w:numId w:val="4"/>
        </w:numPr>
        <w:autoSpaceDE w:val="0"/>
        <w:autoSpaceDN w:val="0"/>
        <w:adjustRightInd w:val="0"/>
        <w:rPr>
          <w:rFonts w:cs="Arial"/>
          <w:iCs/>
          <w:sz w:val="22"/>
        </w:rPr>
      </w:pPr>
      <w:hyperlink r:id="rId9" w:history="1">
        <w:r w:rsidR="00296DFA" w:rsidRPr="00DF0E0E">
          <w:rPr>
            <w:rStyle w:val="Hyperlink"/>
            <w:rFonts w:cs="Arial"/>
            <w:iCs/>
            <w:sz w:val="22"/>
          </w:rPr>
          <w:t xml:space="preserve">The Greater London Authority London </w:t>
        </w:r>
        <w:proofErr w:type="spellStart"/>
        <w:r w:rsidR="00296DFA" w:rsidRPr="00DF0E0E">
          <w:rPr>
            <w:rStyle w:val="Hyperlink"/>
            <w:rFonts w:cs="Arial"/>
            <w:iCs/>
            <w:sz w:val="22"/>
          </w:rPr>
          <w:t>Datastore</w:t>
        </w:r>
        <w:proofErr w:type="spellEnd"/>
      </w:hyperlink>
      <w:r w:rsidR="00296DFA">
        <w:rPr>
          <w:rFonts w:cs="Arial"/>
          <w:iCs/>
          <w:sz w:val="22"/>
        </w:rPr>
        <w:t xml:space="preserve"> – the </w:t>
      </w:r>
      <w:proofErr w:type="spellStart"/>
      <w:r w:rsidR="00296DFA">
        <w:rPr>
          <w:rFonts w:cs="Arial"/>
          <w:iCs/>
          <w:sz w:val="22"/>
        </w:rPr>
        <w:t>datastore</w:t>
      </w:r>
      <w:proofErr w:type="spellEnd"/>
      <w:r w:rsidR="00296DFA">
        <w:rPr>
          <w:rFonts w:cs="Arial"/>
          <w:iCs/>
          <w:sz w:val="22"/>
        </w:rPr>
        <w:t xml:space="preserve"> contains a number of databases on specific topics such as demographics, employment and skills and the environment. </w:t>
      </w:r>
    </w:p>
    <w:p w:rsidR="001778FE" w:rsidRPr="003E5E64" w:rsidRDefault="001778FE" w:rsidP="001778FE">
      <w:pPr>
        <w:autoSpaceDE w:val="0"/>
        <w:autoSpaceDN w:val="0"/>
        <w:adjustRightInd w:val="0"/>
        <w:rPr>
          <w:rFonts w:cs="Arial"/>
          <w:iCs/>
        </w:rPr>
      </w:pPr>
      <w:r w:rsidRPr="00DD677D">
        <w:rPr>
          <w:rFonts w:cs="Arial"/>
          <w:iCs/>
        </w:rPr>
        <w:t xml:space="preserve">The public will be able to view and scrutinise any equality analysis undertaken. Equality analysis should therefore be written in a clear and transparent way using plain English.  </w:t>
      </w:r>
      <w:r w:rsidR="003E5E64">
        <w:rPr>
          <w:rFonts w:cs="Arial"/>
          <w:iCs/>
        </w:rPr>
        <w:t>E</w:t>
      </w:r>
      <w:r w:rsidRPr="00DD677D">
        <w:rPr>
          <w:rFonts w:cs="Arial"/>
          <w:iCs/>
          <w:color w:val="000000"/>
        </w:rPr>
        <w:t xml:space="preserve">ngagement with the community is recommended as part of the development of equality analysis.  </w:t>
      </w:r>
    </w:p>
    <w:p w:rsidR="003E5E64" w:rsidRDefault="001778FE" w:rsidP="001778FE">
      <w:pPr>
        <w:autoSpaceDE w:val="0"/>
        <w:autoSpaceDN w:val="0"/>
        <w:adjustRightInd w:val="0"/>
        <w:rPr>
          <w:rFonts w:cs="Arial"/>
          <w:iCs/>
          <w:color w:val="000000"/>
        </w:rPr>
      </w:pPr>
      <w:r>
        <w:rPr>
          <w:rFonts w:cs="Arial"/>
          <w:iCs/>
          <w:color w:val="000000"/>
        </w:rPr>
        <w:t xml:space="preserve">Whilst the equality analysis is being considered, Southwark Council recommends considering </w:t>
      </w:r>
      <w:r w:rsidR="00DF0E0E">
        <w:rPr>
          <w:rFonts w:cs="Arial"/>
          <w:iCs/>
          <w:color w:val="000000"/>
        </w:rPr>
        <w:t>s</w:t>
      </w:r>
      <w:r>
        <w:rPr>
          <w:rFonts w:cs="Arial"/>
          <w:iCs/>
          <w:color w:val="000000"/>
        </w:rPr>
        <w:t>ocio-</w:t>
      </w:r>
      <w:r w:rsidR="00DF0E0E">
        <w:rPr>
          <w:rFonts w:cs="Arial"/>
          <w:iCs/>
          <w:color w:val="000000"/>
        </w:rPr>
        <w:t>e</w:t>
      </w:r>
      <w:r>
        <w:rPr>
          <w:rFonts w:cs="Arial"/>
          <w:iCs/>
          <w:color w:val="000000"/>
        </w:rPr>
        <w:t xml:space="preserve">conomic </w:t>
      </w:r>
      <w:r w:rsidR="00DF0E0E">
        <w:rPr>
          <w:rFonts w:cs="Arial"/>
          <w:iCs/>
          <w:color w:val="000000"/>
        </w:rPr>
        <w:t xml:space="preserve">and health inequality </w:t>
      </w:r>
      <w:r>
        <w:rPr>
          <w:rFonts w:cs="Arial"/>
          <w:iCs/>
          <w:color w:val="000000"/>
        </w:rPr>
        <w:t xml:space="preserve">implications, as </w:t>
      </w:r>
      <w:r w:rsidR="00DF0E0E">
        <w:rPr>
          <w:rFonts w:cs="Arial"/>
          <w:iCs/>
          <w:color w:val="000000"/>
        </w:rPr>
        <w:t xml:space="preserve">they </w:t>
      </w:r>
      <w:r>
        <w:rPr>
          <w:rFonts w:cs="Arial"/>
          <w:iCs/>
          <w:color w:val="000000"/>
        </w:rPr>
        <w:t>have a strong influence on the environment we live and work in.   As a major provider of services to Southwark residents, the council has a legal duty to reduce socio-economic inequalities and this is reflected in its values and aims.  For this reason, the council recommends considering socio-economic impacts in all equality analyses, not forgetting to include identified potential mitigating actions.</w:t>
      </w:r>
    </w:p>
    <w:p w:rsidR="003E5E64" w:rsidRDefault="003E5E64" w:rsidP="001778FE">
      <w:pPr>
        <w:autoSpaceDE w:val="0"/>
        <w:autoSpaceDN w:val="0"/>
        <w:adjustRightInd w:val="0"/>
        <w:rPr>
          <w:rFonts w:cs="Arial"/>
          <w:iCs/>
          <w:color w:val="000000"/>
        </w:rPr>
      </w:pPr>
    </w:p>
    <w:p w:rsidR="001778FE" w:rsidRDefault="001778FE">
      <w:r>
        <w:br w:type="page"/>
      </w:r>
    </w:p>
    <w:tbl>
      <w:tblPr>
        <w:tblStyle w:val="TableGrid"/>
        <w:tblpPr w:leftFromText="180" w:rightFromText="180" w:vertAnchor="page" w:horzAnchor="margin" w:tblpY="1233"/>
        <w:tblW w:w="0" w:type="auto"/>
        <w:tblLook w:val="04A0" w:firstRow="1" w:lastRow="0" w:firstColumn="1" w:lastColumn="0" w:noHBand="0" w:noVBand="1"/>
        <w:tblCaption w:val="Brief description of development proposal"/>
        <w:tblDescription w:val="Brief description of development proposal"/>
      </w:tblPr>
      <w:tblGrid>
        <w:gridCol w:w="9016"/>
      </w:tblGrid>
      <w:tr w:rsidR="001778FE" w:rsidTr="0027071B">
        <w:trPr>
          <w:trHeight w:val="274"/>
          <w:tblHeader/>
        </w:trPr>
        <w:tc>
          <w:tcPr>
            <w:tcW w:w="9016" w:type="dxa"/>
            <w:shd w:val="clear" w:color="auto" w:fill="BCE0EA"/>
          </w:tcPr>
          <w:p w:rsidR="001778FE" w:rsidRDefault="001778FE" w:rsidP="001778FE">
            <w:pPr>
              <w:rPr>
                <w:b/>
              </w:rPr>
            </w:pPr>
            <w:r w:rsidRPr="003B5712">
              <w:rPr>
                <w:b/>
              </w:rPr>
              <w:t>Brief description of development proposal</w:t>
            </w:r>
          </w:p>
          <w:p w:rsidR="001778FE" w:rsidRPr="003B5712" w:rsidRDefault="001778FE" w:rsidP="001778FE">
            <w:pPr>
              <w:rPr>
                <w:b/>
              </w:rPr>
            </w:pPr>
          </w:p>
        </w:tc>
      </w:tr>
      <w:tr w:rsidR="001778FE" w:rsidTr="00721A85">
        <w:trPr>
          <w:trHeight w:val="2829"/>
        </w:trPr>
        <w:tc>
          <w:tcPr>
            <w:tcW w:w="9016" w:type="dxa"/>
          </w:tcPr>
          <w:p w:rsidR="001778FE" w:rsidRDefault="001778FE" w:rsidP="001778FE"/>
        </w:tc>
      </w:tr>
    </w:tbl>
    <w:p w:rsidR="00E34C88" w:rsidRDefault="00E34C88" w:rsidP="00E34C88">
      <w:pPr>
        <w:rPr>
          <w:b/>
          <w:color w:val="FFFFFF" w:themeColor="background1"/>
          <w:sz w:val="24"/>
          <w:szCs w:val="24"/>
        </w:rPr>
      </w:pPr>
    </w:p>
    <w:p w:rsidR="00FA5738" w:rsidRPr="003B5712" w:rsidRDefault="00FA5738" w:rsidP="00FA5738">
      <w:pPr>
        <w:shd w:val="clear" w:color="auto" w:fill="E6007E"/>
        <w:rPr>
          <w:b/>
          <w:color w:val="FFFFFF" w:themeColor="background1"/>
          <w:sz w:val="24"/>
          <w:szCs w:val="24"/>
        </w:rPr>
      </w:pPr>
      <w:r w:rsidRPr="003B5712">
        <w:rPr>
          <w:b/>
          <w:color w:val="FFFFFF" w:themeColor="background1"/>
          <w:sz w:val="24"/>
          <w:szCs w:val="24"/>
        </w:rPr>
        <w:t>Section 1 – Users and Stakeholders in the Decision Making Process</w:t>
      </w:r>
    </w:p>
    <w:tbl>
      <w:tblPr>
        <w:tblStyle w:val="TableGrid"/>
        <w:tblW w:w="0" w:type="auto"/>
        <w:tblLook w:val="04A0" w:firstRow="1" w:lastRow="0" w:firstColumn="1" w:lastColumn="0" w:noHBand="0" w:noVBand="1"/>
        <w:tblCaption w:val="Who are the key stakeholders and users of your site?"/>
        <w:tblDescription w:val="Please use information gathered from your stakeholder analysis submitted with your early engagement strategy and engagement summary"/>
      </w:tblPr>
      <w:tblGrid>
        <w:gridCol w:w="9016"/>
      </w:tblGrid>
      <w:tr w:rsidR="00726F22" w:rsidTr="00D26688">
        <w:trPr>
          <w:trHeight w:val="381"/>
          <w:tblHeader/>
        </w:trPr>
        <w:tc>
          <w:tcPr>
            <w:tcW w:w="9016" w:type="dxa"/>
            <w:shd w:val="clear" w:color="auto" w:fill="BCE0EA"/>
          </w:tcPr>
          <w:p w:rsidR="00726F22" w:rsidRDefault="00DF0E0E" w:rsidP="0037538F">
            <w:pPr>
              <w:rPr>
                <w:b/>
                <w:sz w:val="24"/>
              </w:rPr>
            </w:pPr>
            <w:r>
              <w:rPr>
                <w:b/>
                <w:sz w:val="24"/>
              </w:rPr>
              <w:t>Who are the key stakeholders and users of your site?</w:t>
            </w:r>
          </w:p>
          <w:p w:rsidR="00E7148B" w:rsidRPr="003B5712" w:rsidRDefault="00E7148B" w:rsidP="0037538F">
            <w:pPr>
              <w:rPr>
                <w:b/>
              </w:rPr>
            </w:pPr>
          </w:p>
        </w:tc>
      </w:tr>
      <w:tr w:rsidR="00726F22" w:rsidTr="00D26688">
        <w:trPr>
          <w:trHeight w:val="3504"/>
          <w:tblHeader/>
        </w:trPr>
        <w:tc>
          <w:tcPr>
            <w:tcW w:w="9016" w:type="dxa"/>
          </w:tcPr>
          <w:p w:rsidR="00726F22" w:rsidRDefault="00DF0E0E" w:rsidP="0037538F">
            <w:r w:rsidRPr="00DF0E0E">
              <w:rPr>
                <w:color w:val="7F7F7F" w:themeColor="text1" w:themeTint="80"/>
              </w:rPr>
              <w:t>Please use information gathered from your stakeholder analysis submitted with your Early Engagement Strategy and Engagement Summary.</w:t>
            </w:r>
          </w:p>
        </w:tc>
      </w:tr>
    </w:tbl>
    <w:p w:rsidR="00D40162" w:rsidRDefault="00D40162"/>
    <w:tbl>
      <w:tblPr>
        <w:tblStyle w:val="TableGrid"/>
        <w:tblW w:w="0" w:type="auto"/>
        <w:tblLook w:val="04A0" w:firstRow="1" w:lastRow="0" w:firstColumn="1" w:lastColumn="0" w:noHBand="0" w:noVBand="1"/>
        <w:tblCaption w:val="Who are the key stakeholders involved in the decision-making process for the proposed scheme?"/>
        <w:tblDescription w:val="Who are the key stakeholders involved in the decision-making process for the propsed scheme?"/>
      </w:tblPr>
      <w:tblGrid>
        <w:gridCol w:w="9016"/>
      </w:tblGrid>
      <w:tr w:rsidR="00726F22" w:rsidTr="0027071B">
        <w:trPr>
          <w:trHeight w:val="365"/>
          <w:tblHeader/>
        </w:trPr>
        <w:tc>
          <w:tcPr>
            <w:tcW w:w="9016" w:type="dxa"/>
            <w:shd w:val="clear" w:color="auto" w:fill="BCE0EA"/>
          </w:tcPr>
          <w:p w:rsidR="00726F22" w:rsidRDefault="00726F22" w:rsidP="00FA5738">
            <w:pPr>
              <w:rPr>
                <w:b/>
                <w:sz w:val="24"/>
              </w:rPr>
            </w:pPr>
            <w:r w:rsidRPr="003B5712">
              <w:rPr>
                <w:b/>
                <w:sz w:val="24"/>
              </w:rPr>
              <w:t>Who are the key stakeholders involved in the decision</w:t>
            </w:r>
            <w:r w:rsidR="00FA5738" w:rsidRPr="003B5712">
              <w:rPr>
                <w:b/>
                <w:sz w:val="24"/>
              </w:rPr>
              <w:t>-making process for the proposed scheme?</w:t>
            </w:r>
          </w:p>
          <w:p w:rsidR="00E7148B" w:rsidRPr="003B5712" w:rsidRDefault="00E7148B" w:rsidP="00FA5738">
            <w:pPr>
              <w:rPr>
                <w:b/>
              </w:rPr>
            </w:pPr>
          </w:p>
        </w:tc>
      </w:tr>
      <w:tr w:rsidR="00726F22" w:rsidTr="00721A85">
        <w:trPr>
          <w:trHeight w:val="3574"/>
        </w:trPr>
        <w:tc>
          <w:tcPr>
            <w:tcW w:w="9016" w:type="dxa"/>
          </w:tcPr>
          <w:p w:rsidR="00726F22" w:rsidRDefault="00726F22" w:rsidP="0037538F"/>
        </w:tc>
      </w:tr>
    </w:tbl>
    <w:p w:rsidR="003B5712" w:rsidRDefault="003B5712"/>
    <w:p w:rsidR="001778FE" w:rsidRDefault="001778FE"/>
    <w:p w:rsidR="00FA5738" w:rsidRDefault="00DF0E0E" w:rsidP="00FA5738">
      <w:pPr>
        <w:shd w:val="clear" w:color="auto" w:fill="E6007E"/>
        <w:rPr>
          <w:b/>
          <w:color w:val="FFFFFF" w:themeColor="background1"/>
          <w:sz w:val="24"/>
        </w:rPr>
      </w:pPr>
      <w:r>
        <w:rPr>
          <w:b/>
          <w:color w:val="FFFFFF" w:themeColor="background1"/>
          <w:sz w:val="24"/>
        </w:rPr>
        <w:t>Section 2 – Equality Impact and Needs Analysis</w:t>
      </w:r>
    </w:p>
    <w:p w:rsidR="00492D5D" w:rsidRDefault="00492D5D" w:rsidP="00492D5D">
      <w:pPr>
        <w:rPr>
          <w:rFonts w:cs="Arial"/>
        </w:rPr>
      </w:pPr>
      <w:r w:rsidRPr="00A07558">
        <w:rPr>
          <w:rFonts w:cs="Arial"/>
        </w:rPr>
        <w:t xml:space="preserve">This section considers the potential impacts (positive and negative) on groups with ‘protected characteristics’, the equality information on which this analysis is based and any mitigating actions to be taken, </w:t>
      </w:r>
      <w:r w:rsidRPr="008B487D">
        <w:rPr>
          <w:rFonts w:cs="Arial"/>
        </w:rPr>
        <w:t>including improvement actions to promote equality and tackle inequalities. An equality analysis also presents a</w:t>
      </w:r>
      <w:r>
        <w:rPr>
          <w:rFonts w:cs="Arial"/>
        </w:rPr>
        <w:t>s an opportunity to improve development</w:t>
      </w:r>
      <w:r w:rsidRPr="008B487D">
        <w:rPr>
          <w:rFonts w:cs="Arial"/>
        </w:rPr>
        <w:t xml:space="preserve"> to meet diverse needs, promote equality, tackle inequalities and promote good community relations.</w:t>
      </w:r>
      <w:r>
        <w:rPr>
          <w:rFonts w:cs="Arial"/>
        </w:rPr>
        <w:t xml:space="preserve"> It is not just about addressing negative impacts.</w:t>
      </w:r>
    </w:p>
    <w:p w:rsidR="00D26688" w:rsidRDefault="00D26688" w:rsidP="00D26688">
      <w:pPr>
        <w:shd w:val="clear" w:color="auto" w:fill="BCE0EA"/>
        <w:rPr>
          <w:rFonts w:cs="Arial"/>
        </w:rPr>
      </w:pPr>
      <w:r w:rsidRPr="0033244A">
        <w:rPr>
          <w:rFonts w:cs="Arial"/>
          <w:b/>
          <w:sz w:val="24"/>
          <w:szCs w:val="24"/>
        </w:rPr>
        <w:t xml:space="preserve">Age </w:t>
      </w:r>
      <w:r w:rsidRPr="0033244A">
        <w:rPr>
          <w:rFonts w:cs="Arial"/>
          <w:sz w:val="24"/>
          <w:szCs w:val="24"/>
        </w:rPr>
        <w:t>- Where this is referred to, it refers to a person belonging to a particular age (e.g. 32 year olds) or range of ages (e.g. 18 - 30 year olds)</w:t>
      </w:r>
    </w:p>
    <w:tbl>
      <w:tblPr>
        <w:tblStyle w:val="TableGrid"/>
        <w:tblW w:w="0" w:type="auto"/>
        <w:tblLook w:val="04A0" w:firstRow="1" w:lastRow="0" w:firstColumn="1" w:lastColumn="0" w:noHBand="0" w:noVBand="1"/>
        <w:tblCaption w:val="Age "/>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FA5738" w:rsidTr="003F2030">
        <w:trPr>
          <w:trHeight w:val="1533"/>
          <w:tblHeader/>
        </w:trPr>
        <w:tc>
          <w:tcPr>
            <w:tcW w:w="4508" w:type="dxa"/>
            <w:shd w:val="clear" w:color="auto" w:fill="F0F8FA"/>
          </w:tcPr>
          <w:p w:rsidR="00FA5738" w:rsidRPr="00E82D18" w:rsidRDefault="00FA5738" w:rsidP="00FA5738">
            <w:pPr>
              <w:tabs>
                <w:tab w:val="left" w:pos="2868"/>
              </w:tabs>
              <w:rPr>
                <w:rFonts w:cs="Arial"/>
                <w:b/>
                <w:sz w:val="24"/>
                <w:szCs w:val="24"/>
              </w:rPr>
            </w:pPr>
            <w:r w:rsidRPr="00E82D18">
              <w:rPr>
                <w:rFonts w:cs="Arial"/>
                <w:b/>
                <w:sz w:val="24"/>
                <w:szCs w:val="24"/>
              </w:rPr>
              <w:t>Potential impacts (positive and negative) of proposed scheme</w:t>
            </w:r>
            <w:r w:rsidR="00E34C88">
              <w:rPr>
                <w:rFonts w:cs="Arial"/>
                <w:b/>
                <w:sz w:val="24"/>
                <w:szCs w:val="24"/>
              </w:rPr>
              <w:t xml:space="preserve"> including the impact </w:t>
            </w:r>
            <w:r w:rsidR="00492D5D">
              <w:rPr>
                <w:rFonts w:cs="Arial"/>
                <w:b/>
                <w:sz w:val="24"/>
                <w:szCs w:val="24"/>
              </w:rPr>
              <w:t>on current users</w:t>
            </w:r>
          </w:p>
          <w:p w:rsidR="00FA5738" w:rsidRPr="00E82D18" w:rsidRDefault="00FA5738" w:rsidP="00FA5738">
            <w:pPr>
              <w:rPr>
                <w:b/>
                <w:sz w:val="24"/>
                <w:szCs w:val="24"/>
              </w:rPr>
            </w:pPr>
          </w:p>
        </w:tc>
        <w:tc>
          <w:tcPr>
            <w:tcW w:w="4508" w:type="dxa"/>
            <w:shd w:val="clear" w:color="auto" w:fill="F0F8FA"/>
          </w:tcPr>
          <w:p w:rsidR="00FA5738" w:rsidRPr="00492D5D" w:rsidRDefault="00492D5D" w:rsidP="00DF0E0E">
            <w:pPr>
              <w:rPr>
                <w:b/>
                <w:sz w:val="24"/>
                <w:szCs w:val="24"/>
              </w:rPr>
            </w:pPr>
            <w:r w:rsidRPr="00492D5D">
              <w:rPr>
                <w:rFonts w:cs="Arial"/>
                <w:b/>
                <w:sz w:val="24"/>
                <w:szCs w:val="24"/>
              </w:rPr>
              <w:t xml:space="preserve">Potential </w:t>
            </w:r>
            <w:r w:rsidR="00DF0E0E">
              <w:rPr>
                <w:rFonts w:cs="Arial"/>
                <w:b/>
                <w:sz w:val="24"/>
                <w:szCs w:val="24"/>
              </w:rPr>
              <w:t>s</w:t>
            </w:r>
            <w:r w:rsidRPr="00492D5D">
              <w:rPr>
                <w:rFonts w:cs="Arial"/>
                <w:b/>
                <w:sz w:val="24"/>
                <w:szCs w:val="24"/>
              </w:rPr>
              <w:t>ocio-</w:t>
            </w:r>
            <w:r w:rsidR="00DF0E0E">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492D5D" w:rsidTr="00492D5D">
        <w:trPr>
          <w:trHeight w:val="850"/>
        </w:trPr>
        <w:tc>
          <w:tcPr>
            <w:tcW w:w="4508" w:type="dxa"/>
            <w:shd w:val="clear" w:color="auto" w:fill="auto"/>
          </w:tcPr>
          <w:p w:rsidR="00492D5D" w:rsidRPr="00E82D18" w:rsidRDefault="00492D5D" w:rsidP="00FA5738">
            <w:pPr>
              <w:tabs>
                <w:tab w:val="left" w:pos="2868"/>
              </w:tabs>
              <w:rPr>
                <w:rFonts w:cs="Arial"/>
                <w:b/>
                <w:sz w:val="24"/>
                <w:szCs w:val="24"/>
              </w:rPr>
            </w:pPr>
          </w:p>
        </w:tc>
        <w:tc>
          <w:tcPr>
            <w:tcW w:w="4508" w:type="dxa"/>
            <w:shd w:val="clear" w:color="auto" w:fill="auto"/>
          </w:tcPr>
          <w:p w:rsidR="00492D5D" w:rsidRPr="00492D5D" w:rsidRDefault="00492D5D" w:rsidP="00FA5738">
            <w:pPr>
              <w:rPr>
                <w:rFonts w:cs="Arial"/>
                <w:b/>
                <w:sz w:val="24"/>
                <w:szCs w:val="24"/>
              </w:rPr>
            </w:pPr>
          </w:p>
        </w:tc>
      </w:tr>
      <w:tr w:rsidR="00FA5738" w:rsidTr="00492D5D">
        <w:trPr>
          <w:trHeight w:val="850"/>
        </w:trPr>
        <w:tc>
          <w:tcPr>
            <w:tcW w:w="4508" w:type="dxa"/>
            <w:shd w:val="clear" w:color="auto" w:fill="F0F8FA"/>
          </w:tcPr>
          <w:p w:rsidR="00FA5738" w:rsidRPr="00E82D18" w:rsidRDefault="00DF0E0E" w:rsidP="00FA5738">
            <w:pPr>
              <w:rPr>
                <w:b/>
                <w:sz w:val="24"/>
                <w:szCs w:val="24"/>
              </w:rPr>
            </w:pPr>
            <w:r>
              <w:rPr>
                <w:b/>
                <w:sz w:val="24"/>
                <w:szCs w:val="24"/>
              </w:rPr>
              <w:t>Equality i</w:t>
            </w:r>
            <w:r w:rsidR="00FA5738" w:rsidRPr="00E82D18">
              <w:rPr>
                <w:b/>
                <w:sz w:val="24"/>
                <w:szCs w:val="24"/>
              </w:rPr>
              <w:t>nformation on which the above analysis is based</w:t>
            </w:r>
          </w:p>
        </w:tc>
        <w:tc>
          <w:tcPr>
            <w:tcW w:w="4508" w:type="dxa"/>
            <w:shd w:val="clear" w:color="auto" w:fill="F0F8FA"/>
          </w:tcPr>
          <w:p w:rsidR="002A4182" w:rsidRPr="00DF0E0E" w:rsidRDefault="00DF0E0E" w:rsidP="00492D5D">
            <w:pPr>
              <w:rPr>
                <w:b/>
                <w:sz w:val="24"/>
                <w:szCs w:val="24"/>
              </w:rPr>
            </w:pPr>
            <w:r>
              <w:rPr>
                <w:b/>
                <w:sz w:val="24"/>
                <w:szCs w:val="24"/>
              </w:rPr>
              <w:t>Socio-economic d</w:t>
            </w:r>
            <w:r w:rsidR="00492D5D" w:rsidRPr="00DF0E0E">
              <w:rPr>
                <w:b/>
                <w:sz w:val="24"/>
                <w:szCs w:val="24"/>
              </w:rPr>
              <w:t xml:space="preserve">ata on which above analysis is based </w:t>
            </w:r>
          </w:p>
        </w:tc>
      </w:tr>
      <w:tr w:rsidR="00492D5D" w:rsidTr="00492D5D">
        <w:trPr>
          <w:trHeight w:val="850"/>
        </w:trPr>
        <w:tc>
          <w:tcPr>
            <w:tcW w:w="4508" w:type="dxa"/>
            <w:shd w:val="clear" w:color="auto" w:fill="auto"/>
          </w:tcPr>
          <w:p w:rsidR="00492D5D" w:rsidRPr="00E82D18" w:rsidRDefault="00492D5D" w:rsidP="00FA5738">
            <w:pPr>
              <w:rPr>
                <w:b/>
                <w:sz w:val="24"/>
                <w:szCs w:val="24"/>
              </w:rPr>
            </w:pPr>
          </w:p>
        </w:tc>
        <w:tc>
          <w:tcPr>
            <w:tcW w:w="4508" w:type="dxa"/>
            <w:shd w:val="clear" w:color="auto" w:fill="auto"/>
          </w:tcPr>
          <w:p w:rsidR="00492D5D" w:rsidRDefault="00492D5D" w:rsidP="00492D5D">
            <w:pPr>
              <w:rPr>
                <w:b/>
              </w:rPr>
            </w:pPr>
          </w:p>
        </w:tc>
      </w:tr>
      <w:tr w:rsidR="00DF0E0E" w:rsidTr="00177A8E">
        <w:trPr>
          <w:trHeight w:val="522"/>
        </w:trPr>
        <w:tc>
          <w:tcPr>
            <w:tcW w:w="4508" w:type="dxa"/>
            <w:shd w:val="clear" w:color="auto" w:fill="F0F8FA"/>
          </w:tcPr>
          <w:p w:rsidR="00DF0E0E" w:rsidRPr="00FA5738" w:rsidRDefault="00DF0E0E" w:rsidP="00FA5738">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DF0E0E" w:rsidRPr="00FA5738" w:rsidRDefault="00DF0E0E" w:rsidP="00FA5738">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492D5D" w:rsidTr="00996BB4">
        <w:trPr>
          <w:trHeight w:val="1451"/>
        </w:trPr>
        <w:tc>
          <w:tcPr>
            <w:tcW w:w="4508" w:type="dxa"/>
            <w:shd w:val="clear" w:color="auto" w:fill="auto"/>
          </w:tcPr>
          <w:p w:rsidR="00492D5D" w:rsidRPr="00E82D18" w:rsidRDefault="00492D5D" w:rsidP="00FA5738">
            <w:pPr>
              <w:rPr>
                <w:b/>
                <w:sz w:val="24"/>
                <w:szCs w:val="24"/>
              </w:rPr>
            </w:pPr>
          </w:p>
        </w:tc>
        <w:tc>
          <w:tcPr>
            <w:tcW w:w="4508" w:type="dxa"/>
          </w:tcPr>
          <w:p w:rsidR="00492D5D" w:rsidRPr="00FA5738" w:rsidRDefault="00492D5D" w:rsidP="00FA5738">
            <w:pPr>
              <w:rPr>
                <w:b/>
              </w:rPr>
            </w:pPr>
          </w:p>
        </w:tc>
      </w:tr>
    </w:tbl>
    <w:p w:rsidR="00FA5738" w:rsidRDefault="00FA5738" w:rsidP="00FA5738">
      <w:pPr>
        <w:rPr>
          <w:b/>
          <w:color w:val="FFFFFF" w:themeColor="background1"/>
        </w:rPr>
      </w:pPr>
    </w:p>
    <w:tbl>
      <w:tblPr>
        <w:tblStyle w:val="TableGrid"/>
        <w:tblpPr w:leftFromText="180" w:rightFromText="180" w:vertAnchor="page" w:horzAnchor="margin" w:tblpY="2674"/>
        <w:tblW w:w="0" w:type="auto"/>
        <w:tblLook w:val="04A0" w:firstRow="1" w:lastRow="0" w:firstColumn="1" w:lastColumn="0" w:noHBand="0" w:noVBand="1"/>
        <w:tblCaption w:val="Disability"/>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DF0E0E" w:rsidRPr="00492D5D" w:rsidTr="003F2030">
        <w:trPr>
          <w:trHeight w:val="1533"/>
          <w:tblHeader/>
        </w:trPr>
        <w:tc>
          <w:tcPr>
            <w:tcW w:w="4508" w:type="dxa"/>
            <w:shd w:val="clear" w:color="auto" w:fill="F0F8FA"/>
          </w:tcPr>
          <w:p w:rsidR="00DF0E0E" w:rsidRPr="00E82D18" w:rsidRDefault="00DF0E0E" w:rsidP="003F2030">
            <w:pPr>
              <w:tabs>
                <w:tab w:val="left" w:pos="2868"/>
              </w:tabs>
              <w:rPr>
                <w:rFonts w:cs="Arial"/>
                <w:b/>
                <w:sz w:val="24"/>
                <w:szCs w:val="24"/>
              </w:rPr>
            </w:pPr>
            <w:r w:rsidRPr="00E82D18">
              <w:rPr>
                <w:rFonts w:cs="Arial"/>
                <w:b/>
                <w:sz w:val="24"/>
                <w:szCs w:val="24"/>
              </w:rPr>
              <w:t>Potential impacts (positive and negative) of proposed scheme</w:t>
            </w:r>
            <w:r>
              <w:rPr>
                <w:rFonts w:cs="Arial"/>
                <w:b/>
                <w:sz w:val="24"/>
                <w:szCs w:val="24"/>
              </w:rPr>
              <w:t xml:space="preserve"> including the impact on current users</w:t>
            </w:r>
          </w:p>
          <w:p w:rsidR="00DF0E0E" w:rsidRPr="00E82D18" w:rsidRDefault="00DF0E0E" w:rsidP="003F2030">
            <w:pPr>
              <w:rPr>
                <w:b/>
                <w:sz w:val="24"/>
                <w:szCs w:val="24"/>
              </w:rPr>
            </w:pPr>
          </w:p>
        </w:tc>
        <w:tc>
          <w:tcPr>
            <w:tcW w:w="4508" w:type="dxa"/>
            <w:shd w:val="clear" w:color="auto" w:fill="F0F8FA"/>
          </w:tcPr>
          <w:p w:rsidR="00DF0E0E" w:rsidRPr="00492D5D" w:rsidRDefault="00DF0E0E" w:rsidP="003F2030">
            <w:pPr>
              <w:rPr>
                <w:b/>
                <w:sz w:val="24"/>
                <w:szCs w:val="24"/>
              </w:rPr>
            </w:pPr>
            <w:r w:rsidRPr="00492D5D">
              <w:rPr>
                <w:rFonts w:cs="Arial"/>
                <w:b/>
                <w:sz w:val="24"/>
                <w:szCs w:val="24"/>
              </w:rPr>
              <w:t xml:space="preserve">Potential </w:t>
            </w:r>
            <w:r>
              <w:rPr>
                <w:rFonts w:cs="Arial"/>
                <w:b/>
                <w:sz w:val="24"/>
                <w:szCs w:val="24"/>
              </w:rPr>
              <w:t>s</w:t>
            </w:r>
            <w:r w:rsidRPr="00492D5D">
              <w:rPr>
                <w:rFonts w:cs="Arial"/>
                <w:b/>
                <w:sz w:val="24"/>
                <w:szCs w:val="24"/>
              </w:rPr>
              <w:t>ocio-</w:t>
            </w:r>
            <w:r>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DF0E0E" w:rsidRPr="00492D5D" w:rsidTr="003F2030">
        <w:trPr>
          <w:trHeight w:val="850"/>
          <w:tblHeader/>
        </w:trPr>
        <w:tc>
          <w:tcPr>
            <w:tcW w:w="4508" w:type="dxa"/>
            <w:shd w:val="clear" w:color="auto" w:fill="auto"/>
          </w:tcPr>
          <w:p w:rsidR="00DF0E0E" w:rsidRPr="00E82D18" w:rsidRDefault="00DF0E0E" w:rsidP="003F2030">
            <w:pPr>
              <w:tabs>
                <w:tab w:val="left" w:pos="2868"/>
              </w:tabs>
              <w:rPr>
                <w:rFonts w:cs="Arial"/>
                <w:b/>
                <w:sz w:val="24"/>
                <w:szCs w:val="24"/>
              </w:rPr>
            </w:pPr>
          </w:p>
        </w:tc>
        <w:tc>
          <w:tcPr>
            <w:tcW w:w="4508" w:type="dxa"/>
            <w:shd w:val="clear" w:color="auto" w:fill="auto"/>
          </w:tcPr>
          <w:p w:rsidR="00DF0E0E" w:rsidRPr="00492D5D" w:rsidRDefault="00DF0E0E" w:rsidP="003F2030">
            <w:pPr>
              <w:rPr>
                <w:rFonts w:cs="Arial"/>
                <w:b/>
                <w:sz w:val="24"/>
                <w:szCs w:val="24"/>
              </w:rPr>
            </w:pPr>
          </w:p>
        </w:tc>
      </w:tr>
      <w:tr w:rsidR="00DF0E0E" w:rsidRPr="00DF0E0E" w:rsidTr="003F2030">
        <w:trPr>
          <w:trHeight w:val="850"/>
          <w:tblHeader/>
        </w:trPr>
        <w:tc>
          <w:tcPr>
            <w:tcW w:w="4508" w:type="dxa"/>
            <w:shd w:val="clear" w:color="auto" w:fill="F0F8FA"/>
          </w:tcPr>
          <w:p w:rsidR="00DF0E0E" w:rsidRPr="00E82D18" w:rsidRDefault="00DF0E0E" w:rsidP="003F2030">
            <w:pPr>
              <w:rPr>
                <w:b/>
                <w:sz w:val="24"/>
                <w:szCs w:val="24"/>
              </w:rPr>
            </w:pPr>
            <w:r>
              <w:rPr>
                <w:b/>
                <w:sz w:val="24"/>
                <w:szCs w:val="24"/>
              </w:rPr>
              <w:t>Equality i</w:t>
            </w:r>
            <w:r w:rsidRPr="00E82D18">
              <w:rPr>
                <w:b/>
                <w:sz w:val="24"/>
                <w:szCs w:val="24"/>
              </w:rPr>
              <w:t>nformation on which the above analysis is based</w:t>
            </w:r>
          </w:p>
        </w:tc>
        <w:tc>
          <w:tcPr>
            <w:tcW w:w="4508" w:type="dxa"/>
            <w:shd w:val="clear" w:color="auto" w:fill="F0F8FA"/>
          </w:tcPr>
          <w:p w:rsidR="00DF0E0E" w:rsidRPr="00DF0E0E" w:rsidRDefault="00DF0E0E" w:rsidP="003F2030">
            <w:pPr>
              <w:rPr>
                <w:b/>
                <w:sz w:val="24"/>
                <w:szCs w:val="24"/>
              </w:rPr>
            </w:pPr>
            <w:r>
              <w:rPr>
                <w:b/>
                <w:sz w:val="24"/>
                <w:szCs w:val="24"/>
              </w:rPr>
              <w:t>Socio-economic d</w:t>
            </w:r>
            <w:r w:rsidRPr="00DF0E0E">
              <w:rPr>
                <w:b/>
                <w:sz w:val="24"/>
                <w:szCs w:val="24"/>
              </w:rPr>
              <w:t xml:space="preserve">ata on which above analysis is based </w:t>
            </w:r>
          </w:p>
        </w:tc>
      </w:tr>
      <w:tr w:rsidR="00DF0E0E" w:rsidTr="003F2030">
        <w:trPr>
          <w:trHeight w:val="850"/>
          <w:tblHeader/>
        </w:trPr>
        <w:tc>
          <w:tcPr>
            <w:tcW w:w="4508" w:type="dxa"/>
            <w:shd w:val="clear" w:color="auto" w:fill="auto"/>
          </w:tcPr>
          <w:p w:rsidR="00DF0E0E" w:rsidRPr="00E82D18" w:rsidRDefault="00DF0E0E" w:rsidP="003F2030">
            <w:pPr>
              <w:rPr>
                <w:b/>
                <w:sz w:val="24"/>
                <w:szCs w:val="24"/>
              </w:rPr>
            </w:pPr>
          </w:p>
        </w:tc>
        <w:tc>
          <w:tcPr>
            <w:tcW w:w="4508" w:type="dxa"/>
            <w:shd w:val="clear" w:color="auto" w:fill="auto"/>
          </w:tcPr>
          <w:p w:rsidR="00DF0E0E" w:rsidRDefault="00DF0E0E" w:rsidP="003F2030">
            <w:pPr>
              <w:rPr>
                <w:b/>
              </w:rPr>
            </w:pPr>
          </w:p>
        </w:tc>
      </w:tr>
      <w:tr w:rsidR="00DF0E0E" w:rsidRPr="00FA5738" w:rsidTr="003F2030">
        <w:trPr>
          <w:trHeight w:val="522"/>
          <w:tblHeader/>
        </w:trPr>
        <w:tc>
          <w:tcPr>
            <w:tcW w:w="4508" w:type="dxa"/>
            <w:shd w:val="clear" w:color="auto" w:fill="F0F8FA"/>
          </w:tcPr>
          <w:p w:rsidR="00DF0E0E" w:rsidRPr="00FA5738" w:rsidRDefault="00DF0E0E"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DF0E0E" w:rsidRPr="00FA5738" w:rsidRDefault="00DF0E0E"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DF0E0E" w:rsidRPr="00FA5738" w:rsidTr="003F2030">
        <w:trPr>
          <w:trHeight w:val="1451"/>
          <w:tblHeader/>
        </w:trPr>
        <w:tc>
          <w:tcPr>
            <w:tcW w:w="4508" w:type="dxa"/>
            <w:shd w:val="clear" w:color="auto" w:fill="auto"/>
          </w:tcPr>
          <w:p w:rsidR="00DF0E0E" w:rsidRPr="00E82D18" w:rsidRDefault="00DF0E0E" w:rsidP="003F2030">
            <w:pPr>
              <w:rPr>
                <w:b/>
                <w:sz w:val="24"/>
                <w:szCs w:val="24"/>
              </w:rPr>
            </w:pPr>
          </w:p>
        </w:tc>
        <w:tc>
          <w:tcPr>
            <w:tcW w:w="4508" w:type="dxa"/>
          </w:tcPr>
          <w:p w:rsidR="00DF0E0E" w:rsidRPr="00FA5738" w:rsidRDefault="00DF0E0E" w:rsidP="003F2030">
            <w:pPr>
              <w:rPr>
                <w:b/>
              </w:rPr>
            </w:pPr>
          </w:p>
        </w:tc>
      </w:tr>
    </w:tbl>
    <w:p w:rsidR="00FA5738" w:rsidRDefault="003F2030" w:rsidP="003F2030">
      <w:pPr>
        <w:shd w:val="clear" w:color="auto" w:fill="BCE0EA"/>
        <w:rPr>
          <w:b/>
          <w:color w:val="FFFFFF" w:themeColor="background1"/>
        </w:rPr>
      </w:pPr>
      <w:r w:rsidRPr="0033244A">
        <w:rPr>
          <w:rFonts w:cs="Arial"/>
          <w:b/>
          <w:sz w:val="24"/>
          <w:szCs w:val="24"/>
        </w:rPr>
        <w:t>Disability</w:t>
      </w:r>
      <w:r w:rsidRPr="0033244A">
        <w:rPr>
          <w:rFonts w:cs="Arial"/>
          <w:sz w:val="24"/>
          <w:szCs w:val="24"/>
        </w:rPr>
        <w:t xml:space="preserve"> - </w:t>
      </w:r>
      <w:r w:rsidRPr="0022562D">
        <w:rPr>
          <w:rFonts w:cs="Arial"/>
          <w:sz w:val="24"/>
          <w:szCs w:val="24"/>
        </w:rPr>
        <w:t>A person has a disability if s/he has a physical or mental impairment that has a substantial and long-term adverse effect on that person's ability to carry out normal day-to-day activities.</w:t>
      </w:r>
    </w:p>
    <w:p w:rsidR="003F2030" w:rsidRDefault="003F2030" w:rsidP="00FA5738">
      <w:pPr>
        <w:rPr>
          <w:b/>
          <w:color w:val="FFFFFF" w:themeColor="background1"/>
        </w:rPr>
      </w:pPr>
    </w:p>
    <w:p w:rsidR="003F2030" w:rsidRDefault="003F2030" w:rsidP="00FA5738">
      <w:pPr>
        <w:rPr>
          <w:b/>
          <w:color w:val="FFFFFF" w:themeColor="background1"/>
        </w:rPr>
      </w:pPr>
    </w:p>
    <w:tbl>
      <w:tblPr>
        <w:tblStyle w:val="TableGrid"/>
        <w:tblpPr w:leftFromText="180" w:rightFromText="180" w:tblpY="834"/>
        <w:tblW w:w="0" w:type="auto"/>
        <w:tblLook w:val="04A0" w:firstRow="1" w:lastRow="0" w:firstColumn="1" w:lastColumn="0" w:noHBand="0" w:noVBand="1"/>
        <w:tblCaption w:val="Gender reassignment"/>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DF0E0E" w:rsidRPr="00492D5D" w:rsidTr="003F2030">
        <w:trPr>
          <w:trHeight w:val="1533"/>
          <w:tblHeader/>
        </w:trPr>
        <w:tc>
          <w:tcPr>
            <w:tcW w:w="4508" w:type="dxa"/>
            <w:shd w:val="clear" w:color="auto" w:fill="F0F8FA"/>
          </w:tcPr>
          <w:p w:rsidR="00DF0E0E" w:rsidRPr="00E82D18" w:rsidRDefault="00DF0E0E" w:rsidP="003F2030">
            <w:pPr>
              <w:tabs>
                <w:tab w:val="left" w:pos="2868"/>
              </w:tabs>
              <w:rPr>
                <w:rFonts w:cs="Arial"/>
                <w:b/>
                <w:sz w:val="24"/>
                <w:szCs w:val="24"/>
              </w:rPr>
            </w:pPr>
            <w:r w:rsidRPr="00E82D18">
              <w:rPr>
                <w:rFonts w:cs="Arial"/>
                <w:b/>
                <w:sz w:val="24"/>
                <w:szCs w:val="24"/>
              </w:rPr>
              <w:t>Potential impacts (positive and negative) of proposed scheme</w:t>
            </w:r>
            <w:r>
              <w:rPr>
                <w:rFonts w:cs="Arial"/>
                <w:b/>
                <w:sz w:val="24"/>
                <w:szCs w:val="24"/>
              </w:rPr>
              <w:t xml:space="preserve"> including the impact on current users</w:t>
            </w:r>
          </w:p>
          <w:p w:rsidR="00DF0E0E" w:rsidRPr="00E82D18" w:rsidRDefault="00DF0E0E" w:rsidP="003F2030">
            <w:pPr>
              <w:rPr>
                <w:b/>
                <w:sz w:val="24"/>
                <w:szCs w:val="24"/>
              </w:rPr>
            </w:pPr>
          </w:p>
        </w:tc>
        <w:tc>
          <w:tcPr>
            <w:tcW w:w="4508" w:type="dxa"/>
            <w:shd w:val="clear" w:color="auto" w:fill="F0F8FA"/>
          </w:tcPr>
          <w:p w:rsidR="00DF0E0E" w:rsidRPr="00492D5D" w:rsidRDefault="00DF0E0E" w:rsidP="003F2030">
            <w:pPr>
              <w:rPr>
                <w:b/>
                <w:sz w:val="24"/>
                <w:szCs w:val="24"/>
              </w:rPr>
            </w:pPr>
            <w:r w:rsidRPr="00492D5D">
              <w:rPr>
                <w:rFonts w:cs="Arial"/>
                <w:b/>
                <w:sz w:val="24"/>
                <w:szCs w:val="24"/>
              </w:rPr>
              <w:t xml:space="preserve">Potential </w:t>
            </w:r>
            <w:r>
              <w:rPr>
                <w:rFonts w:cs="Arial"/>
                <w:b/>
                <w:sz w:val="24"/>
                <w:szCs w:val="24"/>
              </w:rPr>
              <w:t>s</w:t>
            </w:r>
            <w:r w:rsidRPr="00492D5D">
              <w:rPr>
                <w:rFonts w:cs="Arial"/>
                <w:b/>
                <w:sz w:val="24"/>
                <w:szCs w:val="24"/>
              </w:rPr>
              <w:t>ocio-</w:t>
            </w:r>
            <w:r>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DF0E0E" w:rsidRPr="00492D5D" w:rsidTr="003F2030">
        <w:trPr>
          <w:trHeight w:val="850"/>
          <w:tblHeader/>
        </w:trPr>
        <w:tc>
          <w:tcPr>
            <w:tcW w:w="4508" w:type="dxa"/>
            <w:shd w:val="clear" w:color="auto" w:fill="auto"/>
          </w:tcPr>
          <w:p w:rsidR="00DF0E0E" w:rsidRPr="00E82D18" w:rsidRDefault="00DF0E0E" w:rsidP="003F2030">
            <w:pPr>
              <w:tabs>
                <w:tab w:val="left" w:pos="2868"/>
              </w:tabs>
              <w:rPr>
                <w:rFonts w:cs="Arial"/>
                <w:b/>
                <w:sz w:val="24"/>
                <w:szCs w:val="24"/>
              </w:rPr>
            </w:pPr>
          </w:p>
        </w:tc>
        <w:tc>
          <w:tcPr>
            <w:tcW w:w="4508" w:type="dxa"/>
            <w:shd w:val="clear" w:color="auto" w:fill="auto"/>
          </w:tcPr>
          <w:p w:rsidR="00DF0E0E" w:rsidRPr="00492D5D" w:rsidRDefault="00DF0E0E" w:rsidP="003F2030">
            <w:pPr>
              <w:rPr>
                <w:rFonts w:cs="Arial"/>
                <w:b/>
                <w:sz w:val="24"/>
                <w:szCs w:val="24"/>
              </w:rPr>
            </w:pPr>
          </w:p>
        </w:tc>
      </w:tr>
      <w:tr w:rsidR="00DF0E0E" w:rsidRPr="00DF0E0E" w:rsidTr="003F2030">
        <w:trPr>
          <w:trHeight w:val="850"/>
          <w:tblHeader/>
        </w:trPr>
        <w:tc>
          <w:tcPr>
            <w:tcW w:w="4508" w:type="dxa"/>
            <w:shd w:val="clear" w:color="auto" w:fill="F0F8FA"/>
          </w:tcPr>
          <w:p w:rsidR="00DF0E0E" w:rsidRPr="00E82D18" w:rsidRDefault="00DF0E0E" w:rsidP="003F2030">
            <w:pPr>
              <w:rPr>
                <w:b/>
                <w:sz w:val="24"/>
                <w:szCs w:val="24"/>
              </w:rPr>
            </w:pPr>
            <w:r>
              <w:rPr>
                <w:b/>
                <w:sz w:val="24"/>
                <w:szCs w:val="24"/>
              </w:rPr>
              <w:t>Equality i</w:t>
            </w:r>
            <w:r w:rsidRPr="00E82D18">
              <w:rPr>
                <w:b/>
                <w:sz w:val="24"/>
                <w:szCs w:val="24"/>
              </w:rPr>
              <w:t>nformation on which the above analysis is based</w:t>
            </w:r>
          </w:p>
        </w:tc>
        <w:tc>
          <w:tcPr>
            <w:tcW w:w="4508" w:type="dxa"/>
            <w:shd w:val="clear" w:color="auto" w:fill="F0F8FA"/>
          </w:tcPr>
          <w:p w:rsidR="00DF0E0E" w:rsidRPr="00DF0E0E" w:rsidRDefault="00DF0E0E" w:rsidP="003F2030">
            <w:pPr>
              <w:rPr>
                <w:b/>
                <w:sz w:val="24"/>
                <w:szCs w:val="24"/>
              </w:rPr>
            </w:pPr>
            <w:r>
              <w:rPr>
                <w:b/>
                <w:sz w:val="24"/>
                <w:szCs w:val="24"/>
              </w:rPr>
              <w:t>Socio-economic d</w:t>
            </w:r>
            <w:r w:rsidRPr="00DF0E0E">
              <w:rPr>
                <w:b/>
                <w:sz w:val="24"/>
                <w:szCs w:val="24"/>
              </w:rPr>
              <w:t xml:space="preserve">ata on which above analysis is based </w:t>
            </w:r>
          </w:p>
        </w:tc>
      </w:tr>
      <w:tr w:rsidR="00DF0E0E" w:rsidTr="003F2030">
        <w:trPr>
          <w:trHeight w:val="850"/>
          <w:tblHeader/>
        </w:trPr>
        <w:tc>
          <w:tcPr>
            <w:tcW w:w="4508" w:type="dxa"/>
            <w:shd w:val="clear" w:color="auto" w:fill="auto"/>
          </w:tcPr>
          <w:p w:rsidR="00DF0E0E" w:rsidRPr="00E82D18" w:rsidRDefault="00DF0E0E" w:rsidP="003F2030">
            <w:pPr>
              <w:rPr>
                <w:b/>
                <w:sz w:val="24"/>
                <w:szCs w:val="24"/>
              </w:rPr>
            </w:pPr>
          </w:p>
        </w:tc>
        <w:tc>
          <w:tcPr>
            <w:tcW w:w="4508" w:type="dxa"/>
            <w:shd w:val="clear" w:color="auto" w:fill="auto"/>
          </w:tcPr>
          <w:p w:rsidR="00DF0E0E" w:rsidRDefault="00DF0E0E" w:rsidP="003F2030">
            <w:pPr>
              <w:rPr>
                <w:b/>
              </w:rPr>
            </w:pPr>
          </w:p>
        </w:tc>
      </w:tr>
      <w:tr w:rsidR="00DF0E0E" w:rsidRPr="00FA5738" w:rsidTr="003F2030">
        <w:trPr>
          <w:trHeight w:val="522"/>
          <w:tblHeader/>
        </w:trPr>
        <w:tc>
          <w:tcPr>
            <w:tcW w:w="4508" w:type="dxa"/>
            <w:shd w:val="clear" w:color="auto" w:fill="F0F8FA"/>
          </w:tcPr>
          <w:p w:rsidR="00DF0E0E" w:rsidRPr="00FA5738" w:rsidRDefault="00DF0E0E"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DF0E0E" w:rsidRPr="00FA5738" w:rsidRDefault="00DF0E0E"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DF0E0E" w:rsidRPr="00FA5738" w:rsidTr="003F2030">
        <w:trPr>
          <w:trHeight w:val="1451"/>
          <w:tblHeader/>
        </w:trPr>
        <w:tc>
          <w:tcPr>
            <w:tcW w:w="4508" w:type="dxa"/>
            <w:shd w:val="clear" w:color="auto" w:fill="auto"/>
          </w:tcPr>
          <w:p w:rsidR="00DF0E0E" w:rsidRPr="00E82D18" w:rsidRDefault="00DF0E0E" w:rsidP="003F2030">
            <w:pPr>
              <w:rPr>
                <w:b/>
                <w:sz w:val="24"/>
                <w:szCs w:val="24"/>
              </w:rPr>
            </w:pPr>
          </w:p>
        </w:tc>
        <w:tc>
          <w:tcPr>
            <w:tcW w:w="4508" w:type="dxa"/>
          </w:tcPr>
          <w:p w:rsidR="00DF0E0E" w:rsidRPr="00FA5738" w:rsidRDefault="00DF0E0E" w:rsidP="003F2030">
            <w:pPr>
              <w:rPr>
                <w:b/>
              </w:rPr>
            </w:pPr>
          </w:p>
        </w:tc>
      </w:tr>
    </w:tbl>
    <w:p w:rsidR="00996BB4" w:rsidRDefault="003F2030" w:rsidP="003F2030">
      <w:pPr>
        <w:shd w:val="clear" w:color="auto" w:fill="BCE0EA"/>
        <w:rPr>
          <w:b/>
          <w:color w:val="FFFFFF" w:themeColor="background1"/>
        </w:rPr>
      </w:pPr>
      <w:r w:rsidRPr="0033244A">
        <w:rPr>
          <w:rFonts w:cs="Arial"/>
          <w:b/>
          <w:sz w:val="24"/>
          <w:szCs w:val="24"/>
        </w:rPr>
        <w:t>Gender reassignment</w:t>
      </w:r>
      <w:r w:rsidRPr="0033244A">
        <w:rPr>
          <w:rFonts w:cs="Arial"/>
          <w:sz w:val="24"/>
          <w:szCs w:val="24"/>
        </w:rPr>
        <w:t xml:space="preserve"> </w:t>
      </w:r>
      <w:r w:rsidRPr="0022562D">
        <w:rPr>
          <w:rFonts w:cs="Arial"/>
          <w:sz w:val="28"/>
          <w:szCs w:val="24"/>
        </w:rPr>
        <w:t xml:space="preserve">- </w:t>
      </w:r>
      <w:r w:rsidRPr="0022562D">
        <w:rPr>
          <w:rFonts w:cs="Arial"/>
          <w:sz w:val="24"/>
          <w:szCs w:val="24"/>
        </w:rPr>
        <w:t>The process of transitioning from one gender to another</w:t>
      </w:r>
      <w:r w:rsidRPr="0022562D">
        <w:rPr>
          <w:rFonts w:cs="Arial"/>
          <w:szCs w:val="24"/>
        </w:rPr>
        <w:t>.</w:t>
      </w:r>
    </w:p>
    <w:p w:rsidR="00FA5738" w:rsidRDefault="00FA5738" w:rsidP="00FA5738">
      <w:pPr>
        <w:rPr>
          <w:b/>
          <w:color w:val="FFFFFF" w:themeColor="background1"/>
        </w:rPr>
      </w:pPr>
    </w:p>
    <w:p w:rsidR="003F2030" w:rsidRDefault="003F2030" w:rsidP="00FA5738">
      <w:pPr>
        <w:rPr>
          <w:b/>
          <w:color w:val="FFFFFF" w:themeColor="background1"/>
        </w:rPr>
      </w:pPr>
    </w:p>
    <w:p w:rsidR="003F2030" w:rsidRDefault="003F2030">
      <w:pPr>
        <w:rPr>
          <w:rFonts w:cs="Arial"/>
          <w:b/>
          <w:sz w:val="24"/>
          <w:szCs w:val="24"/>
        </w:rPr>
      </w:pPr>
      <w:r>
        <w:rPr>
          <w:rFonts w:cs="Arial"/>
          <w:b/>
          <w:sz w:val="24"/>
          <w:szCs w:val="24"/>
        </w:rPr>
        <w:br w:type="page"/>
      </w:r>
    </w:p>
    <w:p w:rsidR="003F2030" w:rsidRDefault="003F2030" w:rsidP="003F2030">
      <w:pPr>
        <w:shd w:val="clear" w:color="auto" w:fill="BCE0EA"/>
        <w:rPr>
          <w:b/>
          <w:color w:val="FFFFFF" w:themeColor="background1"/>
        </w:rPr>
      </w:pPr>
      <w:r w:rsidRPr="0033244A">
        <w:rPr>
          <w:rFonts w:cs="Arial"/>
          <w:b/>
          <w:sz w:val="24"/>
          <w:szCs w:val="24"/>
        </w:rPr>
        <w:t>Pregnancy and maternity</w:t>
      </w:r>
      <w:r w:rsidRPr="0033244A">
        <w:rPr>
          <w:rFonts w:cs="Arial"/>
          <w:sz w:val="24"/>
          <w:szCs w:val="24"/>
        </w:rPr>
        <w:t xml:space="preserve"> - </w:t>
      </w:r>
      <w:r w:rsidRPr="0022562D">
        <w:rPr>
          <w:rFonts w:cs="Arial"/>
          <w:sz w:val="24"/>
          <w:szCs w:val="24"/>
        </w:rPr>
        <w:t>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tbl>
      <w:tblPr>
        <w:tblStyle w:val="TableGrid"/>
        <w:tblpPr w:leftFromText="180" w:rightFromText="180" w:vertAnchor="text" w:horzAnchor="margin" w:tblpY="108"/>
        <w:tblW w:w="0" w:type="auto"/>
        <w:tblLook w:val="04A0" w:firstRow="1" w:lastRow="0" w:firstColumn="1" w:lastColumn="0" w:noHBand="0" w:noVBand="1"/>
        <w:tblCaption w:val="Pregnancy and maternity"/>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3F2030" w:rsidRPr="00492D5D" w:rsidTr="003F2030">
        <w:trPr>
          <w:trHeight w:val="1533"/>
          <w:tblHeader/>
        </w:trPr>
        <w:tc>
          <w:tcPr>
            <w:tcW w:w="4508" w:type="dxa"/>
            <w:shd w:val="clear" w:color="auto" w:fill="F0F8FA"/>
          </w:tcPr>
          <w:p w:rsidR="003F2030" w:rsidRPr="00E82D18" w:rsidRDefault="003F2030" w:rsidP="003F2030">
            <w:pPr>
              <w:tabs>
                <w:tab w:val="left" w:pos="2868"/>
              </w:tabs>
              <w:rPr>
                <w:rFonts w:cs="Arial"/>
                <w:b/>
                <w:sz w:val="24"/>
                <w:szCs w:val="24"/>
              </w:rPr>
            </w:pPr>
            <w:r w:rsidRPr="00E82D18">
              <w:rPr>
                <w:rFonts w:cs="Arial"/>
                <w:b/>
                <w:sz w:val="24"/>
                <w:szCs w:val="24"/>
              </w:rPr>
              <w:t>Potential impacts (positive and negative) of proposed scheme</w:t>
            </w:r>
            <w:r>
              <w:rPr>
                <w:rFonts w:cs="Arial"/>
                <w:b/>
                <w:sz w:val="24"/>
                <w:szCs w:val="24"/>
              </w:rPr>
              <w:t xml:space="preserve"> including the impact on current users</w:t>
            </w:r>
          </w:p>
          <w:p w:rsidR="003F2030" w:rsidRPr="00E82D18" w:rsidRDefault="003F2030" w:rsidP="003F2030">
            <w:pPr>
              <w:rPr>
                <w:b/>
                <w:sz w:val="24"/>
                <w:szCs w:val="24"/>
              </w:rPr>
            </w:pPr>
          </w:p>
        </w:tc>
        <w:tc>
          <w:tcPr>
            <w:tcW w:w="4508" w:type="dxa"/>
            <w:shd w:val="clear" w:color="auto" w:fill="F0F8FA"/>
          </w:tcPr>
          <w:p w:rsidR="003F2030" w:rsidRPr="00492D5D" w:rsidRDefault="003F2030" w:rsidP="003F2030">
            <w:pPr>
              <w:rPr>
                <w:b/>
                <w:sz w:val="24"/>
                <w:szCs w:val="24"/>
              </w:rPr>
            </w:pPr>
            <w:r w:rsidRPr="00492D5D">
              <w:rPr>
                <w:rFonts w:cs="Arial"/>
                <w:b/>
                <w:sz w:val="24"/>
                <w:szCs w:val="24"/>
              </w:rPr>
              <w:t xml:space="preserve">Potential </w:t>
            </w:r>
            <w:r>
              <w:rPr>
                <w:rFonts w:cs="Arial"/>
                <w:b/>
                <w:sz w:val="24"/>
                <w:szCs w:val="24"/>
              </w:rPr>
              <w:t>s</w:t>
            </w:r>
            <w:r w:rsidRPr="00492D5D">
              <w:rPr>
                <w:rFonts w:cs="Arial"/>
                <w:b/>
                <w:sz w:val="24"/>
                <w:szCs w:val="24"/>
              </w:rPr>
              <w:t>ocio-</w:t>
            </w:r>
            <w:r>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3F2030" w:rsidRPr="00492D5D" w:rsidTr="003F2030">
        <w:trPr>
          <w:trHeight w:val="850"/>
          <w:tblHeader/>
        </w:trPr>
        <w:tc>
          <w:tcPr>
            <w:tcW w:w="4508" w:type="dxa"/>
            <w:shd w:val="clear" w:color="auto" w:fill="auto"/>
          </w:tcPr>
          <w:p w:rsidR="003F2030" w:rsidRPr="00E82D18" w:rsidRDefault="003F2030" w:rsidP="003F2030">
            <w:pPr>
              <w:tabs>
                <w:tab w:val="left" w:pos="2868"/>
              </w:tabs>
              <w:rPr>
                <w:rFonts w:cs="Arial"/>
                <w:b/>
                <w:sz w:val="24"/>
                <w:szCs w:val="24"/>
              </w:rPr>
            </w:pPr>
          </w:p>
        </w:tc>
        <w:tc>
          <w:tcPr>
            <w:tcW w:w="4508" w:type="dxa"/>
            <w:shd w:val="clear" w:color="auto" w:fill="auto"/>
          </w:tcPr>
          <w:p w:rsidR="003F2030" w:rsidRPr="00492D5D" w:rsidRDefault="003F2030" w:rsidP="003F2030">
            <w:pPr>
              <w:rPr>
                <w:rFonts w:cs="Arial"/>
                <w:b/>
                <w:sz w:val="24"/>
                <w:szCs w:val="24"/>
              </w:rPr>
            </w:pPr>
          </w:p>
        </w:tc>
      </w:tr>
      <w:tr w:rsidR="003F2030" w:rsidRPr="00DF0E0E" w:rsidTr="003F2030">
        <w:trPr>
          <w:trHeight w:val="850"/>
          <w:tblHeader/>
        </w:trPr>
        <w:tc>
          <w:tcPr>
            <w:tcW w:w="4508" w:type="dxa"/>
            <w:shd w:val="clear" w:color="auto" w:fill="F0F8FA"/>
          </w:tcPr>
          <w:p w:rsidR="003F2030" w:rsidRPr="00E82D18" w:rsidRDefault="003F2030" w:rsidP="003F2030">
            <w:pPr>
              <w:rPr>
                <w:b/>
                <w:sz w:val="24"/>
                <w:szCs w:val="24"/>
              </w:rPr>
            </w:pPr>
            <w:r>
              <w:rPr>
                <w:b/>
                <w:sz w:val="24"/>
                <w:szCs w:val="24"/>
              </w:rPr>
              <w:t>Equality i</w:t>
            </w:r>
            <w:r w:rsidRPr="00E82D18">
              <w:rPr>
                <w:b/>
                <w:sz w:val="24"/>
                <w:szCs w:val="24"/>
              </w:rPr>
              <w:t>nformation on which the above analysis is based</w:t>
            </w:r>
          </w:p>
        </w:tc>
        <w:tc>
          <w:tcPr>
            <w:tcW w:w="4508" w:type="dxa"/>
            <w:shd w:val="clear" w:color="auto" w:fill="F0F8FA"/>
          </w:tcPr>
          <w:p w:rsidR="003F2030" w:rsidRPr="00DF0E0E" w:rsidRDefault="003F2030" w:rsidP="003F2030">
            <w:pPr>
              <w:rPr>
                <w:b/>
                <w:sz w:val="24"/>
                <w:szCs w:val="24"/>
              </w:rPr>
            </w:pPr>
            <w:r>
              <w:rPr>
                <w:b/>
                <w:sz w:val="24"/>
                <w:szCs w:val="24"/>
              </w:rPr>
              <w:t>Socio-economic d</w:t>
            </w:r>
            <w:r w:rsidRPr="00DF0E0E">
              <w:rPr>
                <w:b/>
                <w:sz w:val="24"/>
                <w:szCs w:val="24"/>
              </w:rPr>
              <w:t xml:space="preserve">ata on which above analysis is based </w:t>
            </w:r>
          </w:p>
        </w:tc>
      </w:tr>
      <w:tr w:rsidR="003F2030" w:rsidTr="003F2030">
        <w:trPr>
          <w:trHeight w:val="850"/>
          <w:tblHeader/>
        </w:trPr>
        <w:tc>
          <w:tcPr>
            <w:tcW w:w="4508" w:type="dxa"/>
            <w:shd w:val="clear" w:color="auto" w:fill="auto"/>
          </w:tcPr>
          <w:p w:rsidR="003F2030" w:rsidRPr="00E82D18" w:rsidRDefault="003F2030" w:rsidP="003F2030">
            <w:pPr>
              <w:rPr>
                <w:b/>
                <w:sz w:val="24"/>
                <w:szCs w:val="24"/>
              </w:rPr>
            </w:pPr>
          </w:p>
        </w:tc>
        <w:tc>
          <w:tcPr>
            <w:tcW w:w="4508" w:type="dxa"/>
            <w:shd w:val="clear" w:color="auto" w:fill="auto"/>
          </w:tcPr>
          <w:p w:rsidR="003F2030" w:rsidRDefault="003F2030" w:rsidP="003F2030">
            <w:pPr>
              <w:rPr>
                <w:b/>
              </w:rPr>
            </w:pPr>
          </w:p>
        </w:tc>
      </w:tr>
      <w:tr w:rsidR="003F2030" w:rsidRPr="00FA5738" w:rsidTr="003F2030">
        <w:trPr>
          <w:trHeight w:val="522"/>
          <w:tblHeader/>
        </w:trPr>
        <w:tc>
          <w:tcPr>
            <w:tcW w:w="4508" w:type="dxa"/>
            <w:shd w:val="clear" w:color="auto" w:fill="F0F8FA"/>
          </w:tcPr>
          <w:p w:rsidR="003F2030" w:rsidRPr="00FA5738" w:rsidRDefault="003F2030"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3F2030" w:rsidRPr="00FA5738" w:rsidRDefault="003F2030"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3F2030" w:rsidRPr="00FA5738" w:rsidTr="003F2030">
        <w:trPr>
          <w:trHeight w:val="1451"/>
          <w:tblHeader/>
        </w:trPr>
        <w:tc>
          <w:tcPr>
            <w:tcW w:w="4508" w:type="dxa"/>
            <w:shd w:val="clear" w:color="auto" w:fill="auto"/>
          </w:tcPr>
          <w:p w:rsidR="003F2030" w:rsidRPr="00E82D18" w:rsidRDefault="003F2030" w:rsidP="003F2030">
            <w:pPr>
              <w:rPr>
                <w:b/>
                <w:sz w:val="24"/>
                <w:szCs w:val="24"/>
              </w:rPr>
            </w:pPr>
          </w:p>
        </w:tc>
        <w:tc>
          <w:tcPr>
            <w:tcW w:w="4508" w:type="dxa"/>
          </w:tcPr>
          <w:p w:rsidR="003F2030" w:rsidRPr="00FA5738" w:rsidRDefault="003F2030" w:rsidP="003F2030">
            <w:pPr>
              <w:rPr>
                <w:b/>
              </w:rPr>
            </w:pPr>
          </w:p>
        </w:tc>
      </w:tr>
    </w:tbl>
    <w:p w:rsidR="003F2030" w:rsidRDefault="003F2030" w:rsidP="00FA5738">
      <w:pPr>
        <w:rPr>
          <w:b/>
          <w:color w:val="FFFFFF" w:themeColor="background1"/>
        </w:rPr>
      </w:pPr>
    </w:p>
    <w:p w:rsidR="003F2030" w:rsidRDefault="003F2030">
      <w:r>
        <w:br w:type="page"/>
      </w:r>
    </w:p>
    <w:tbl>
      <w:tblPr>
        <w:tblStyle w:val="TableGrid"/>
        <w:tblpPr w:leftFromText="180" w:rightFromText="180" w:vertAnchor="page" w:horzAnchor="margin" w:tblpY="2923"/>
        <w:tblW w:w="0" w:type="auto"/>
        <w:tblLook w:val="04A0" w:firstRow="1" w:lastRow="0" w:firstColumn="1" w:lastColumn="0" w:noHBand="0" w:noVBand="1"/>
        <w:tblCaption w:val="Race"/>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373216" w:rsidRPr="00492D5D" w:rsidTr="003F2030">
        <w:trPr>
          <w:trHeight w:val="1533"/>
          <w:tblHeader/>
        </w:trPr>
        <w:tc>
          <w:tcPr>
            <w:tcW w:w="4508" w:type="dxa"/>
            <w:shd w:val="clear" w:color="auto" w:fill="F0F8FA"/>
          </w:tcPr>
          <w:p w:rsidR="00373216" w:rsidRPr="00E82D18" w:rsidRDefault="00373216" w:rsidP="003F2030">
            <w:pPr>
              <w:tabs>
                <w:tab w:val="left" w:pos="2868"/>
              </w:tabs>
              <w:rPr>
                <w:rFonts w:cs="Arial"/>
                <w:b/>
                <w:sz w:val="24"/>
                <w:szCs w:val="24"/>
              </w:rPr>
            </w:pPr>
            <w:r w:rsidRPr="00E82D18">
              <w:rPr>
                <w:rFonts w:cs="Arial"/>
                <w:b/>
                <w:sz w:val="24"/>
                <w:szCs w:val="24"/>
              </w:rPr>
              <w:t>Potential impacts (positive and negative) of proposed scheme</w:t>
            </w:r>
            <w:r>
              <w:rPr>
                <w:rFonts w:cs="Arial"/>
                <w:b/>
                <w:sz w:val="24"/>
                <w:szCs w:val="24"/>
              </w:rPr>
              <w:t xml:space="preserve"> including the impact on current users</w:t>
            </w:r>
          </w:p>
          <w:p w:rsidR="00373216" w:rsidRPr="00E82D18" w:rsidRDefault="00373216" w:rsidP="003F2030">
            <w:pPr>
              <w:rPr>
                <w:b/>
                <w:sz w:val="24"/>
                <w:szCs w:val="24"/>
              </w:rPr>
            </w:pPr>
          </w:p>
        </w:tc>
        <w:tc>
          <w:tcPr>
            <w:tcW w:w="4508" w:type="dxa"/>
            <w:shd w:val="clear" w:color="auto" w:fill="F0F8FA"/>
          </w:tcPr>
          <w:p w:rsidR="00373216" w:rsidRPr="00492D5D" w:rsidRDefault="00373216" w:rsidP="003F2030">
            <w:pPr>
              <w:rPr>
                <w:b/>
                <w:sz w:val="24"/>
                <w:szCs w:val="24"/>
              </w:rPr>
            </w:pPr>
            <w:r w:rsidRPr="00492D5D">
              <w:rPr>
                <w:rFonts w:cs="Arial"/>
                <w:b/>
                <w:sz w:val="24"/>
                <w:szCs w:val="24"/>
              </w:rPr>
              <w:t xml:space="preserve">Potential </w:t>
            </w:r>
            <w:r>
              <w:rPr>
                <w:rFonts w:cs="Arial"/>
                <w:b/>
                <w:sz w:val="24"/>
                <w:szCs w:val="24"/>
              </w:rPr>
              <w:t>s</w:t>
            </w:r>
            <w:r w:rsidRPr="00492D5D">
              <w:rPr>
                <w:rFonts w:cs="Arial"/>
                <w:b/>
                <w:sz w:val="24"/>
                <w:szCs w:val="24"/>
              </w:rPr>
              <w:t>ocio-</w:t>
            </w:r>
            <w:r>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373216" w:rsidRPr="00492D5D" w:rsidTr="003F2030">
        <w:trPr>
          <w:trHeight w:val="850"/>
          <w:tblHeader/>
        </w:trPr>
        <w:tc>
          <w:tcPr>
            <w:tcW w:w="4508" w:type="dxa"/>
            <w:shd w:val="clear" w:color="auto" w:fill="auto"/>
          </w:tcPr>
          <w:p w:rsidR="00373216" w:rsidRPr="00E82D18" w:rsidRDefault="00373216" w:rsidP="003F2030">
            <w:pPr>
              <w:tabs>
                <w:tab w:val="left" w:pos="2868"/>
              </w:tabs>
              <w:rPr>
                <w:rFonts w:cs="Arial"/>
                <w:b/>
                <w:sz w:val="24"/>
                <w:szCs w:val="24"/>
              </w:rPr>
            </w:pPr>
          </w:p>
        </w:tc>
        <w:tc>
          <w:tcPr>
            <w:tcW w:w="4508" w:type="dxa"/>
            <w:shd w:val="clear" w:color="auto" w:fill="auto"/>
          </w:tcPr>
          <w:p w:rsidR="00373216" w:rsidRPr="00492D5D" w:rsidRDefault="00373216" w:rsidP="003F2030">
            <w:pPr>
              <w:rPr>
                <w:rFonts w:cs="Arial"/>
                <w:b/>
                <w:sz w:val="24"/>
                <w:szCs w:val="24"/>
              </w:rPr>
            </w:pPr>
          </w:p>
        </w:tc>
      </w:tr>
      <w:tr w:rsidR="00373216" w:rsidRPr="00DF0E0E" w:rsidTr="003F2030">
        <w:trPr>
          <w:trHeight w:val="850"/>
          <w:tblHeader/>
        </w:trPr>
        <w:tc>
          <w:tcPr>
            <w:tcW w:w="4508" w:type="dxa"/>
            <w:shd w:val="clear" w:color="auto" w:fill="F0F8FA"/>
          </w:tcPr>
          <w:p w:rsidR="00373216" w:rsidRPr="00E82D18" w:rsidRDefault="00373216" w:rsidP="003F2030">
            <w:pPr>
              <w:rPr>
                <w:b/>
                <w:sz w:val="24"/>
                <w:szCs w:val="24"/>
              </w:rPr>
            </w:pPr>
            <w:r>
              <w:rPr>
                <w:b/>
                <w:sz w:val="24"/>
                <w:szCs w:val="24"/>
              </w:rPr>
              <w:t>Equality i</w:t>
            </w:r>
            <w:r w:rsidRPr="00E82D18">
              <w:rPr>
                <w:b/>
                <w:sz w:val="24"/>
                <w:szCs w:val="24"/>
              </w:rPr>
              <w:t>nformation on which the above analysis is based</w:t>
            </w:r>
          </w:p>
        </w:tc>
        <w:tc>
          <w:tcPr>
            <w:tcW w:w="4508" w:type="dxa"/>
            <w:shd w:val="clear" w:color="auto" w:fill="F0F8FA"/>
          </w:tcPr>
          <w:p w:rsidR="00373216" w:rsidRPr="00DF0E0E" w:rsidRDefault="00373216" w:rsidP="003F2030">
            <w:pPr>
              <w:rPr>
                <w:b/>
                <w:sz w:val="24"/>
                <w:szCs w:val="24"/>
              </w:rPr>
            </w:pPr>
            <w:r>
              <w:rPr>
                <w:b/>
                <w:sz w:val="24"/>
                <w:szCs w:val="24"/>
              </w:rPr>
              <w:t>Socio-economic d</w:t>
            </w:r>
            <w:r w:rsidRPr="00DF0E0E">
              <w:rPr>
                <w:b/>
                <w:sz w:val="24"/>
                <w:szCs w:val="24"/>
              </w:rPr>
              <w:t xml:space="preserve">ata on which above analysis is based </w:t>
            </w:r>
          </w:p>
        </w:tc>
      </w:tr>
      <w:tr w:rsidR="00373216" w:rsidTr="003F2030">
        <w:trPr>
          <w:trHeight w:val="850"/>
          <w:tblHeader/>
        </w:trPr>
        <w:tc>
          <w:tcPr>
            <w:tcW w:w="4508" w:type="dxa"/>
            <w:shd w:val="clear" w:color="auto" w:fill="auto"/>
          </w:tcPr>
          <w:p w:rsidR="00373216" w:rsidRPr="00E82D18" w:rsidRDefault="00373216" w:rsidP="003F2030">
            <w:pPr>
              <w:rPr>
                <w:b/>
                <w:sz w:val="24"/>
                <w:szCs w:val="24"/>
              </w:rPr>
            </w:pPr>
          </w:p>
        </w:tc>
        <w:tc>
          <w:tcPr>
            <w:tcW w:w="4508" w:type="dxa"/>
            <w:shd w:val="clear" w:color="auto" w:fill="auto"/>
          </w:tcPr>
          <w:p w:rsidR="00373216" w:rsidRDefault="00373216" w:rsidP="003F2030">
            <w:pPr>
              <w:rPr>
                <w:b/>
              </w:rPr>
            </w:pPr>
          </w:p>
        </w:tc>
      </w:tr>
      <w:tr w:rsidR="00373216" w:rsidRPr="00FA5738" w:rsidTr="003F2030">
        <w:trPr>
          <w:trHeight w:val="522"/>
          <w:tblHeader/>
        </w:trPr>
        <w:tc>
          <w:tcPr>
            <w:tcW w:w="4508" w:type="dxa"/>
            <w:shd w:val="clear" w:color="auto" w:fill="F0F8FA"/>
          </w:tcPr>
          <w:p w:rsidR="00373216" w:rsidRPr="00FA5738" w:rsidRDefault="00373216"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373216" w:rsidRPr="00FA5738" w:rsidRDefault="00373216"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373216" w:rsidRPr="00FA5738" w:rsidTr="003F2030">
        <w:trPr>
          <w:trHeight w:val="1451"/>
          <w:tblHeader/>
        </w:trPr>
        <w:tc>
          <w:tcPr>
            <w:tcW w:w="4508" w:type="dxa"/>
            <w:shd w:val="clear" w:color="auto" w:fill="auto"/>
          </w:tcPr>
          <w:p w:rsidR="00373216" w:rsidRPr="00E82D18" w:rsidRDefault="00373216" w:rsidP="003F2030">
            <w:pPr>
              <w:rPr>
                <w:b/>
                <w:sz w:val="24"/>
                <w:szCs w:val="24"/>
              </w:rPr>
            </w:pPr>
          </w:p>
        </w:tc>
        <w:tc>
          <w:tcPr>
            <w:tcW w:w="4508" w:type="dxa"/>
          </w:tcPr>
          <w:p w:rsidR="00373216" w:rsidRPr="00FA5738" w:rsidRDefault="00373216" w:rsidP="003F2030">
            <w:pPr>
              <w:rPr>
                <w:b/>
              </w:rPr>
            </w:pPr>
          </w:p>
        </w:tc>
      </w:tr>
    </w:tbl>
    <w:p w:rsidR="00373216" w:rsidRDefault="003F2030" w:rsidP="003F2030">
      <w:pPr>
        <w:shd w:val="clear" w:color="auto" w:fill="BCE0EA"/>
        <w:rPr>
          <w:rFonts w:cs="Arial"/>
          <w:sz w:val="24"/>
          <w:szCs w:val="24"/>
        </w:rPr>
      </w:pPr>
      <w:r w:rsidRPr="0033244A">
        <w:rPr>
          <w:rFonts w:cs="Arial"/>
          <w:b/>
          <w:sz w:val="24"/>
          <w:szCs w:val="24"/>
        </w:rPr>
        <w:t>Race</w:t>
      </w:r>
      <w:r w:rsidRPr="0033244A">
        <w:rPr>
          <w:rFonts w:cs="Arial"/>
          <w:sz w:val="24"/>
          <w:szCs w:val="24"/>
        </w:rPr>
        <w:t xml:space="preserve"> - </w:t>
      </w:r>
      <w:r w:rsidRPr="0022562D">
        <w:rPr>
          <w:rFonts w:cs="Arial"/>
          <w:sz w:val="24"/>
          <w:szCs w:val="24"/>
        </w:rPr>
        <w:t>Refers to the protected characteristic of Race. It refers to a group of people defined by their race, colour, and nationality (including citizenship) ethnic or national origins. N.B. Gypsy, Roma and Traveller are recognised racial groups and their needs should be considered alongside all others</w:t>
      </w:r>
    </w:p>
    <w:p w:rsidR="003F2030" w:rsidRDefault="003F2030" w:rsidP="003F2030"/>
    <w:tbl>
      <w:tblPr>
        <w:tblStyle w:val="TableGrid"/>
        <w:tblpPr w:leftFromText="180" w:rightFromText="180" w:vertAnchor="page" w:horzAnchor="margin" w:tblpY="2852"/>
        <w:tblW w:w="0" w:type="auto"/>
        <w:tblLook w:val="04A0" w:firstRow="1" w:lastRow="0" w:firstColumn="1" w:lastColumn="0" w:noHBand="0" w:noVBand="1"/>
        <w:tblCaption w:val="Religion and belief"/>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373216" w:rsidRPr="00492D5D" w:rsidTr="003F2030">
        <w:trPr>
          <w:trHeight w:val="1533"/>
          <w:tblHeader/>
        </w:trPr>
        <w:tc>
          <w:tcPr>
            <w:tcW w:w="4508" w:type="dxa"/>
            <w:shd w:val="clear" w:color="auto" w:fill="F0F8FA"/>
          </w:tcPr>
          <w:p w:rsidR="00373216" w:rsidRPr="00E82D18" w:rsidRDefault="00373216" w:rsidP="003F2030">
            <w:pPr>
              <w:tabs>
                <w:tab w:val="left" w:pos="2868"/>
              </w:tabs>
              <w:rPr>
                <w:rFonts w:cs="Arial"/>
                <w:b/>
                <w:sz w:val="24"/>
                <w:szCs w:val="24"/>
              </w:rPr>
            </w:pPr>
            <w:r w:rsidRPr="00E82D18">
              <w:rPr>
                <w:rFonts w:cs="Arial"/>
                <w:b/>
                <w:sz w:val="24"/>
                <w:szCs w:val="24"/>
              </w:rPr>
              <w:t>Potential impacts (positive and negative) of proposed scheme</w:t>
            </w:r>
            <w:r>
              <w:rPr>
                <w:rFonts w:cs="Arial"/>
                <w:b/>
                <w:sz w:val="24"/>
                <w:szCs w:val="24"/>
              </w:rPr>
              <w:t xml:space="preserve"> including the impact on current users</w:t>
            </w:r>
          </w:p>
          <w:p w:rsidR="00373216" w:rsidRPr="00E82D18" w:rsidRDefault="00373216" w:rsidP="003F2030">
            <w:pPr>
              <w:rPr>
                <w:b/>
                <w:sz w:val="24"/>
                <w:szCs w:val="24"/>
              </w:rPr>
            </w:pPr>
          </w:p>
        </w:tc>
        <w:tc>
          <w:tcPr>
            <w:tcW w:w="4508" w:type="dxa"/>
            <w:shd w:val="clear" w:color="auto" w:fill="F0F8FA"/>
          </w:tcPr>
          <w:p w:rsidR="00373216" w:rsidRPr="00492D5D" w:rsidRDefault="00373216" w:rsidP="003F2030">
            <w:pPr>
              <w:rPr>
                <w:b/>
                <w:sz w:val="24"/>
                <w:szCs w:val="24"/>
              </w:rPr>
            </w:pPr>
            <w:r w:rsidRPr="00492D5D">
              <w:rPr>
                <w:rFonts w:cs="Arial"/>
                <w:b/>
                <w:sz w:val="24"/>
                <w:szCs w:val="24"/>
              </w:rPr>
              <w:t xml:space="preserve">Potential </w:t>
            </w:r>
            <w:r>
              <w:rPr>
                <w:rFonts w:cs="Arial"/>
                <w:b/>
                <w:sz w:val="24"/>
                <w:szCs w:val="24"/>
              </w:rPr>
              <w:t>s</w:t>
            </w:r>
            <w:r w:rsidRPr="00492D5D">
              <w:rPr>
                <w:rFonts w:cs="Arial"/>
                <w:b/>
                <w:sz w:val="24"/>
                <w:szCs w:val="24"/>
              </w:rPr>
              <w:t>ocio-</w:t>
            </w:r>
            <w:r>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373216" w:rsidRPr="00492D5D" w:rsidTr="003F2030">
        <w:trPr>
          <w:trHeight w:val="850"/>
          <w:tblHeader/>
        </w:trPr>
        <w:tc>
          <w:tcPr>
            <w:tcW w:w="4508" w:type="dxa"/>
            <w:shd w:val="clear" w:color="auto" w:fill="auto"/>
          </w:tcPr>
          <w:p w:rsidR="00373216" w:rsidRPr="00E82D18" w:rsidRDefault="00373216" w:rsidP="003F2030">
            <w:pPr>
              <w:tabs>
                <w:tab w:val="left" w:pos="2868"/>
              </w:tabs>
              <w:rPr>
                <w:rFonts w:cs="Arial"/>
                <w:b/>
                <w:sz w:val="24"/>
                <w:szCs w:val="24"/>
              </w:rPr>
            </w:pPr>
          </w:p>
        </w:tc>
        <w:tc>
          <w:tcPr>
            <w:tcW w:w="4508" w:type="dxa"/>
            <w:shd w:val="clear" w:color="auto" w:fill="auto"/>
          </w:tcPr>
          <w:p w:rsidR="00373216" w:rsidRPr="00492D5D" w:rsidRDefault="00373216" w:rsidP="003F2030">
            <w:pPr>
              <w:rPr>
                <w:rFonts w:cs="Arial"/>
                <w:b/>
                <w:sz w:val="24"/>
                <w:szCs w:val="24"/>
              </w:rPr>
            </w:pPr>
          </w:p>
        </w:tc>
      </w:tr>
      <w:tr w:rsidR="00373216" w:rsidRPr="00DF0E0E" w:rsidTr="003F2030">
        <w:trPr>
          <w:trHeight w:val="850"/>
          <w:tblHeader/>
        </w:trPr>
        <w:tc>
          <w:tcPr>
            <w:tcW w:w="4508" w:type="dxa"/>
            <w:shd w:val="clear" w:color="auto" w:fill="F0F8FA"/>
          </w:tcPr>
          <w:p w:rsidR="00373216" w:rsidRPr="00E82D18" w:rsidRDefault="00373216" w:rsidP="003F2030">
            <w:pPr>
              <w:rPr>
                <w:b/>
                <w:sz w:val="24"/>
                <w:szCs w:val="24"/>
              </w:rPr>
            </w:pPr>
            <w:r>
              <w:rPr>
                <w:b/>
                <w:sz w:val="24"/>
                <w:szCs w:val="24"/>
              </w:rPr>
              <w:t>Equality i</w:t>
            </w:r>
            <w:r w:rsidRPr="00E82D18">
              <w:rPr>
                <w:b/>
                <w:sz w:val="24"/>
                <w:szCs w:val="24"/>
              </w:rPr>
              <w:t>nformation on which the above analysis is based</w:t>
            </w:r>
          </w:p>
        </w:tc>
        <w:tc>
          <w:tcPr>
            <w:tcW w:w="4508" w:type="dxa"/>
            <w:shd w:val="clear" w:color="auto" w:fill="F0F8FA"/>
          </w:tcPr>
          <w:p w:rsidR="00373216" w:rsidRPr="00DF0E0E" w:rsidRDefault="00373216" w:rsidP="003F2030">
            <w:pPr>
              <w:rPr>
                <w:b/>
                <w:sz w:val="24"/>
                <w:szCs w:val="24"/>
              </w:rPr>
            </w:pPr>
            <w:r>
              <w:rPr>
                <w:b/>
                <w:sz w:val="24"/>
                <w:szCs w:val="24"/>
              </w:rPr>
              <w:t>Socio-economic d</w:t>
            </w:r>
            <w:r w:rsidRPr="00DF0E0E">
              <w:rPr>
                <w:b/>
                <w:sz w:val="24"/>
                <w:szCs w:val="24"/>
              </w:rPr>
              <w:t xml:space="preserve">ata on which above analysis is based </w:t>
            </w:r>
          </w:p>
        </w:tc>
      </w:tr>
      <w:tr w:rsidR="00373216" w:rsidTr="003F2030">
        <w:trPr>
          <w:trHeight w:val="850"/>
          <w:tblHeader/>
        </w:trPr>
        <w:tc>
          <w:tcPr>
            <w:tcW w:w="4508" w:type="dxa"/>
            <w:shd w:val="clear" w:color="auto" w:fill="auto"/>
          </w:tcPr>
          <w:p w:rsidR="00373216" w:rsidRPr="00E82D18" w:rsidRDefault="00373216" w:rsidP="003F2030">
            <w:pPr>
              <w:rPr>
                <w:b/>
                <w:sz w:val="24"/>
                <w:szCs w:val="24"/>
              </w:rPr>
            </w:pPr>
          </w:p>
        </w:tc>
        <w:tc>
          <w:tcPr>
            <w:tcW w:w="4508" w:type="dxa"/>
            <w:shd w:val="clear" w:color="auto" w:fill="auto"/>
          </w:tcPr>
          <w:p w:rsidR="00373216" w:rsidRDefault="00373216" w:rsidP="003F2030">
            <w:pPr>
              <w:rPr>
                <w:b/>
              </w:rPr>
            </w:pPr>
          </w:p>
        </w:tc>
      </w:tr>
      <w:tr w:rsidR="00373216" w:rsidRPr="00FA5738" w:rsidTr="003F2030">
        <w:trPr>
          <w:trHeight w:val="522"/>
          <w:tblHeader/>
        </w:trPr>
        <w:tc>
          <w:tcPr>
            <w:tcW w:w="4508" w:type="dxa"/>
            <w:shd w:val="clear" w:color="auto" w:fill="F0F8FA"/>
          </w:tcPr>
          <w:p w:rsidR="00373216" w:rsidRPr="00FA5738" w:rsidRDefault="00373216"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373216" w:rsidRPr="00FA5738" w:rsidRDefault="00373216"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373216" w:rsidRPr="00FA5738" w:rsidTr="003F2030">
        <w:trPr>
          <w:trHeight w:val="1451"/>
          <w:tblHeader/>
        </w:trPr>
        <w:tc>
          <w:tcPr>
            <w:tcW w:w="4508" w:type="dxa"/>
            <w:shd w:val="clear" w:color="auto" w:fill="auto"/>
          </w:tcPr>
          <w:p w:rsidR="00373216" w:rsidRPr="00E82D18" w:rsidRDefault="00373216" w:rsidP="003F2030">
            <w:pPr>
              <w:rPr>
                <w:b/>
                <w:sz w:val="24"/>
                <w:szCs w:val="24"/>
              </w:rPr>
            </w:pPr>
          </w:p>
        </w:tc>
        <w:tc>
          <w:tcPr>
            <w:tcW w:w="4508" w:type="dxa"/>
          </w:tcPr>
          <w:p w:rsidR="00373216" w:rsidRPr="00FA5738" w:rsidRDefault="00373216" w:rsidP="003F2030">
            <w:pPr>
              <w:rPr>
                <w:b/>
              </w:rPr>
            </w:pPr>
          </w:p>
        </w:tc>
      </w:tr>
    </w:tbl>
    <w:p w:rsidR="009E1C3B" w:rsidRDefault="003F2030" w:rsidP="003F2030">
      <w:pPr>
        <w:shd w:val="clear" w:color="auto" w:fill="BCE0EA"/>
        <w:rPr>
          <w:b/>
          <w:color w:val="FFFFFF" w:themeColor="background1"/>
        </w:rPr>
      </w:pPr>
      <w:r w:rsidRPr="0033244A">
        <w:rPr>
          <w:rFonts w:cs="Arial"/>
          <w:b/>
          <w:sz w:val="24"/>
          <w:szCs w:val="24"/>
        </w:rPr>
        <w:t xml:space="preserve">Religion and belief </w:t>
      </w:r>
      <w:r w:rsidRPr="0033244A">
        <w:rPr>
          <w:rFonts w:cs="Arial"/>
          <w:sz w:val="24"/>
          <w:szCs w:val="24"/>
        </w:rPr>
        <w:t xml:space="preserve">- </w:t>
      </w:r>
      <w:r w:rsidRPr="0022562D">
        <w:rPr>
          <w:rFonts w:cs="Arial"/>
          <w:sz w:val="24"/>
          <w:szCs w:val="24"/>
        </w:rPr>
        <w:t>Religion has the meaning usually given to it but belief includes religious and philosophical beliefs including lack of belief (e.g. Atheism). Generally, a belief should affect your life choices or the way you live for it to be included in the definition.</w:t>
      </w:r>
    </w:p>
    <w:p w:rsidR="003F2030" w:rsidRDefault="003F2030" w:rsidP="00FA5738">
      <w:pPr>
        <w:rPr>
          <w:b/>
          <w:color w:val="FFFFFF" w:themeColor="background1"/>
        </w:rPr>
      </w:pPr>
    </w:p>
    <w:p w:rsidR="003F2030" w:rsidRDefault="003F2030" w:rsidP="00FA5738">
      <w:pPr>
        <w:rPr>
          <w:b/>
          <w:color w:val="FFFFFF" w:themeColor="background1"/>
        </w:rPr>
      </w:pPr>
    </w:p>
    <w:p w:rsidR="003F2030" w:rsidRDefault="003F2030" w:rsidP="00FA5738">
      <w:pPr>
        <w:rPr>
          <w:b/>
          <w:color w:val="FFFFFF" w:themeColor="background1"/>
        </w:rPr>
      </w:pPr>
    </w:p>
    <w:p w:rsidR="003F2030" w:rsidRDefault="003F2030">
      <w:pPr>
        <w:rPr>
          <w:b/>
          <w:color w:val="FFFFFF" w:themeColor="background1"/>
        </w:rPr>
      </w:pPr>
      <w:r>
        <w:rPr>
          <w:b/>
          <w:color w:val="FFFFFF" w:themeColor="background1"/>
        </w:rPr>
        <w:br w:type="page"/>
      </w:r>
    </w:p>
    <w:p w:rsidR="003F2030" w:rsidRDefault="003F2030" w:rsidP="003F2030">
      <w:pPr>
        <w:shd w:val="clear" w:color="auto" w:fill="BCE0EA"/>
        <w:rPr>
          <w:b/>
          <w:color w:val="FFFFFF" w:themeColor="background1"/>
        </w:rPr>
      </w:pPr>
      <w:r w:rsidRPr="0033244A">
        <w:rPr>
          <w:rFonts w:cs="Arial"/>
          <w:b/>
          <w:sz w:val="24"/>
          <w:szCs w:val="24"/>
        </w:rPr>
        <w:t xml:space="preserve">Sex </w:t>
      </w:r>
      <w:r>
        <w:rPr>
          <w:rFonts w:cs="Arial"/>
          <w:sz w:val="24"/>
          <w:szCs w:val="24"/>
        </w:rPr>
        <w:t>- a</w:t>
      </w:r>
      <w:r w:rsidRPr="0033244A">
        <w:rPr>
          <w:rFonts w:cs="Arial"/>
          <w:sz w:val="24"/>
          <w:szCs w:val="24"/>
        </w:rPr>
        <w:t xml:space="preserve"> man or a woman.</w:t>
      </w:r>
    </w:p>
    <w:tbl>
      <w:tblPr>
        <w:tblStyle w:val="TableGrid"/>
        <w:tblpPr w:leftFromText="180" w:rightFromText="180" w:horzAnchor="margin" w:tblpY="655"/>
        <w:tblW w:w="0" w:type="auto"/>
        <w:tblLook w:val="04A0" w:firstRow="1" w:lastRow="0" w:firstColumn="1" w:lastColumn="0" w:noHBand="0" w:noVBand="1"/>
        <w:tblCaption w:val="Sex - a man or a woman"/>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373216" w:rsidRPr="00492D5D" w:rsidTr="000D6E73">
        <w:trPr>
          <w:trHeight w:val="1533"/>
          <w:tblHeader/>
        </w:trPr>
        <w:tc>
          <w:tcPr>
            <w:tcW w:w="4508" w:type="dxa"/>
            <w:shd w:val="clear" w:color="auto" w:fill="F0F8FA"/>
          </w:tcPr>
          <w:p w:rsidR="00373216" w:rsidRPr="00E82D18" w:rsidRDefault="00373216" w:rsidP="003F2030">
            <w:pPr>
              <w:tabs>
                <w:tab w:val="left" w:pos="2868"/>
              </w:tabs>
              <w:rPr>
                <w:rFonts w:cs="Arial"/>
                <w:b/>
                <w:sz w:val="24"/>
                <w:szCs w:val="24"/>
              </w:rPr>
            </w:pPr>
            <w:r w:rsidRPr="00E82D18">
              <w:rPr>
                <w:rFonts w:cs="Arial"/>
                <w:b/>
                <w:sz w:val="24"/>
                <w:szCs w:val="24"/>
              </w:rPr>
              <w:t>Potential impacts (positive and negative) of proposed scheme</w:t>
            </w:r>
            <w:r>
              <w:rPr>
                <w:rFonts w:cs="Arial"/>
                <w:b/>
                <w:sz w:val="24"/>
                <w:szCs w:val="24"/>
              </w:rPr>
              <w:t xml:space="preserve"> including the impact on current users</w:t>
            </w:r>
          </w:p>
          <w:p w:rsidR="00373216" w:rsidRPr="00E82D18" w:rsidRDefault="00373216" w:rsidP="003F2030">
            <w:pPr>
              <w:rPr>
                <w:b/>
                <w:sz w:val="24"/>
                <w:szCs w:val="24"/>
              </w:rPr>
            </w:pPr>
          </w:p>
        </w:tc>
        <w:tc>
          <w:tcPr>
            <w:tcW w:w="4508" w:type="dxa"/>
            <w:shd w:val="clear" w:color="auto" w:fill="F0F8FA"/>
          </w:tcPr>
          <w:p w:rsidR="00373216" w:rsidRPr="00492D5D" w:rsidRDefault="00373216" w:rsidP="003F2030">
            <w:pPr>
              <w:rPr>
                <w:b/>
                <w:sz w:val="24"/>
                <w:szCs w:val="24"/>
              </w:rPr>
            </w:pPr>
            <w:r w:rsidRPr="00492D5D">
              <w:rPr>
                <w:rFonts w:cs="Arial"/>
                <w:b/>
                <w:sz w:val="24"/>
                <w:szCs w:val="24"/>
              </w:rPr>
              <w:t xml:space="preserve">Potential </w:t>
            </w:r>
            <w:r>
              <w:rPr>
                <w:rFonts w:cs="Arial"/>
                <w:b/>
                <w:sz w:val="24"/>
                <w:szCs w:val="24"/>
              </w:rPr>
              <w:t>s</w:t>
            </w:r>
            <w:r w:rsidRPr="00492D5D">
              <w:rPr>
                <w:rFonts w:cs="Arial"/>
                <w:b/>
                <w:sz w:val="24"/>
                <w:szCs w:val="24"/>
              </w:rPr>
              <w:t>ocio-</w:t>
            </w:r>
            <w:r>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373216" w:rsidRPr="00492D5D" w:rsidTr="003F2030">
        <w:trPr>
          <w:trHeight w:val="1168"/>
        </w:trPr>
        <w:tc>
          <w:tcPr>
            <w:tcW w:w="4508" w:type="dxa"/>
            <w:shd w:val="clear" w:color="auto" w:fill="auto"/>
          </w:tcPr>
          <w:p w:rsidR="00373216" w:rsidRPr="00E82D18" w:rsidRDefault="00373216" w:rsidP="003F2030">
            <w:pPr>
              <w:tabs>
                <w:tab w:val="left" w:pos="2868"/>
              </w:tabs>
              <w:rPr>
                <w:rFonts w:cs="Arial"/>
                <w:b/>
                <w:sz w:val="24"/>
                <w:szCs w:val="24"/>
              </w:rPr>
            </w:pPr>
          </w:p>
        </w:tc>
        <w:tc>
          <w:tcPr>
            <w:tcW w:w="4508" w:type="dxa"/>
            <w:shd w:val="clear" w:color="auto" w:fill="auto"/>
          </w:tcPr>
          <w:p w:rsidR="00373216" w:rsidRPr="00492D5D" w:rsidRDefault="00373216" w:rsidP="003F2030">
            <w:pPr>
              <w:rPr>
                <w:rFonts w:cs="Arial"/>
                <w:b/>
                <w:sz w:val="24"/>
                <w:szCs w:val="24"/>
              </w:rPr>
            </w:pPr>
          </w:p>
        </w:tc>
      </w:tr>
      <w:tr w:rsidR="00373216" w:rsidRPr="00DF0E0E" w:rsidTr="003F2030">
        <w:trPr>
          <w:trHeight w:val="850"/>
        </w:trPr>
        <w:tc>
          <w:tcPr>
            <w:tcW w:w="4508" w:type="dxa"/>
            <w:shd w:val="clear" w:color="auto" w:fill="F0F8FA"/>
          </w:tcPr>
          <w:p w:rsidR="00373216" w:rsidRPr="00E82D18" w:rsidRDefault="00373216" w:rsidP="003F2030">
            <w:pPr>
              <w:rPr>
                <w:b/>
                <w:sz w:val="24"/>
                <w:szCs w:val="24"/>
              </w:rPr>
            </w:pPr>
            <w:r>
              <w:rPr>
                <w:b/>
                <w:sz w:val="24"/>
                <w:szCs w:val="24"/>
              </w:rPr>
              <w:t>Equality i</w:t>
            </w:r>
            <w:r w:rsidRPr="00E82D18">
              <w:rPr>
                <w:b/>
                <w:sz w:val="24"/>
                <w:szCs w:val="24"/>
              </w:rPr>
              <w:t>nformation on which the above analysis is based</w:t>
            </w:r>
          </w:p>
        </w:tc>
        <w:tc>
          <w:tcPr>
            <w:tcW w:w="4508" w:type="dxa"/>
            <w:shd w:val="clear" w:color="auto" w:fill="F0F8FA"/>
          </w:tcPr>
          <w:p w:rsidR="00373216" w:rsidRPr="00DF0E0E" w:rsidRDefault="00373216" w:rsidP="003F2030">
            <w:pPr>
              <w:rPr>
                <w:b/>
                <w:sz w:val="24"/>
                <w:szCs w:val="24"/>
              </w:rPr>
            </w:pPr>
            <w:r>
              <w:rPr>
                <w:b/>
                <w:sz w:val="24"/>
                <w:szCs w:val="24"/>
              </w:rPr>
              <w:t>Socio-economic d</w:t>
            </w:r>
            <w:r w:rsidRPr="00DF0E0E">
              <w:rPr>
                <w:b/>
                <w:sz w:val="24"/>
                <w:szCs w:val="24"/>
              </w:rPr>
              <w:t xml:space="preserve">ata on which above analysis is based </w:t>
            </w:r>
          </w:p>
        </w:tc>
      </w:tr>
      <w:tr w:rsidR="00373216" w:rsidTr="003F2030">
        <w:trPr>
          <w:trHeight w:val="850"/>
        </w:trPr>
        <w:tc>
          <w:tcPr>
            <w:tcW w:w="4508" w:type="dxa"/>
            <w:shd w:val="clear" w:color="auto" w:fill="auto"/>
          </w:tcPr>
          <w:p w:rsidR="00373216" w:rsidRDefault="00373216" w:rsidP="003F2030">
            <w:pPr>
              <w:rPr>
                <w:b/>
                <w:sz w:val="24"/>
                <w:szCs w:val="24"/>
              </w:rPr>
            </w:pPr>
          </w:p>
          <w:p w:rsidR="002D2B0F" w:rsidRDefault="002D2B0F" w:rsidP="003F2030">
            <w:pPr>
              <w:rPr>
                <w:b/>
                <w:sz w:val="24"/>
                <w:szCs w:val="24"/>
              </w:rPr>
            </w:pPr>
          </w:p>
          <w:p w:rsidR="002D2B0F" w:rsidRDefault="002D2B0F" w:rsidP="003F2030">
            <w:pPr>
              <w:rPr>
                <w:b/>
                <w:sz w:val="24"/>
                <w:szCs w:val="24"/>
              </w:rPr>
            </w:pPr>
          </w:p>
          <w:p w:rsidR="002D2B0F" w:rsidRDefault="002D2B0F" w:rsidP="003F2030">
            <w:pPr>
              <w:rPr>
                <w:b/>
                <w:sz w:val="24"/>
                <w:szCs w:val="24"/>
              </w:rPr>
            </w:pPr>
          </w:p>
          <w:p w:rsidR="002D2B0F" w:rsidRPr="00E82D18" w:rsidRDefault="002D2B0F" w:rsidP="003F2030">
            <w:pPr>
              <w:rPr>
                <w:b/>
                <w:sz w:val="24"/>
                <w:szCs w:val="24"/>
              </w:rPr>
            </w:pPr>
          </w:p>
        </w:tc>
        <w:tc>
          <w:tcPr>
            <w:tcW w:w="4508" w:type="dxa"/>
            <w:shd w:val="clear" w:color="auto" w:fill="auto"/>
          </w:tcPr>
          <w:p w:rsidR="00373216" w:rsidRDefault="00373216" w:rsidP="003F2030">
            <w:pPr>
              <w:rPr>
                <w:b/>
              </w:rPr>
            </w:pPr>
          </w:p>
        </w:tc>
      </w:tr>
      <w:tr w:rsidR="00373216" w:rsidRPr="00FA5738" w:rsidTr="003F2030">
        <w:trPr>
          <w:trHeight w:val="522"/>
        </w:trPr>
        <w:tc>
          <w:tcPr>
            <w:tcW w:w="4508" w:type="dxa"/>
            <w:shd w:val="clear" w:color="auto" w:fill="F0F8FA"/>
          </w:tcPr>
          <w:p w:rsidR="00373216" w:rsidRPr="00FA5738" w:rsidRDefault="00373216"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373216" w:rsidRPr="00FA5738" w:rsidRDefault="00373216" w:rsidP="003F2030">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373216" w:rsidRPr="00FA5738" w:rsidTr="003F2030">
        <w:trPr>
          <w:trHeight w:val="1451"/>
        </w:trPr>
        <w:tc>
          <w:tcPr>
            <w:tcW w:w="4508" w:type="dxa"/>
            <w:shd w:val="clear" w:color="auto" w:fill="auto"/>
          </w:tcPr>
          <w:p w:rsidR="00373216" w:rsidRPr="00E82D18" w:rsidRDefault="00373216" w:rsidP="003F2030">
            <w:pPr>
              <w:rPr>
                <w:b/>
                <w:sz w:val="24"/>
                <w:szCs w:val="24"/>
              </w:rPr>
            </w:pPr>
          </w:p>
        </w:tc>
        <w:tc>
          <w:tcPr>
            <w:tcW w:w="4508" w:type="dxa"/>
          </w:tcPr>
          <w:p w:rsidR="00373216" w:rsidRPr="00FA5738" w:rsidRDefault="00373216" w:rsidP="003F2030">
            <w:pPr>
              <w:rPr>
                <w:b/>
              </w:rPr>
            </w:pPr>
          </w:p>
        </w:tc>
      </w:tr>
    </w:tbl>
    <w:p w:rsidR="0022562D" w:rsidRDefault="0022562D" w:rsidP="00FA5738">
      <w:pPr>
        <w:rPr>
          <w:b/>
          <w:color w:val="FFFFFF" w:themeColor="background1"/>
        </w:rPr>
      </w:pPr>
    </w:p>
    <w:tbl>
      <w:tblPr>
        <w:tblStyle w:val="TableGrid"/>
        <w:tblpPr w:leftFromText="180" w:rightFromText="180" w:tblpY="692"/>
        <w:tblW w:w="0" w:type="auto"/>
        <w:tblLook w:val="04A0" w:firstRow="1" w:lastRow="0" w:firstColumn="1" w:lastColumn="0" w:noHBand="0" w:noVBand="1"/>
        <w:tblCaption w:val="Sexual Orientation"/>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373216" w:rsidRPr="00492D5D" w:rsidTr="000D6E73">
        <w:trPr>
          <w:trHeight w:val="1533"/>
          <w:tblHeader/>
        </w:trPr>
        <w:tc>
          <w:tcPr>
            <w:tcW w:w="4508" w:type="dxa"/>
            <w:shd w:val="clear" w:color="auto" w:fill="F0F8FA"/>
          </w:tcPr>
          <w:p w:rsidR="00373216" w:rsidRPr="00E82D18" w:rsidRDefault="00373216" w:rsidP="000D6E73">
            <w:pPr>
              <w:tabs>
                <w:tab w:val="left" w:pos="2868"/>
              </w:tabs>
              <w:rPr>
                <w:rFonts w:cs="Arial"/>
                <w:b/>
                <w:sz w:val="24"/>
                <w:szCs w:val="24"/>
              </w:rPr>
            </w:pPr>
            <w:r w:rsidRPr="00E82D18">
              <w:rPr>
                <w:rFonts w:cs="Arial"/>
                <w:b/>
                <w:sz w:val="24"/>
                <w:szCs w:val="24"/>
              </w:rPr>
              <w:t>Potential impacts (positive and negative) of proposed scheme</w:t>
            </w:r>
            <w:r>
              <w:rPr>
                <w:rFonts w:cs="Arial"/>
                <w:b/>
                <w:sz w:val="24"/>
                <w:szCs w:val="24"/>
              </w:rPr>
              <w:t xml:space="preserve"> including the impact on current users</w:t>
            </w:r>
          </w:p>
          <w:p w:rsidR="00373216" w:rsidRPr="00E82D18" w:rsidRDefault="00373216" w:rsidP="000D6E73">
            <w:pPr>
              <w:rPr>
                <w:b/>
                <w:sz w:val="24"/>
                <w:szCs w:val="24"/>
              </w:rPr>
            </w:pPr>
          </w:p>
        </w:tc>
        <w:tc>
          <w:tcPr>
            <w:tcW w:w="4508" w:type="dxa"/>
            <w:shd w:val="clear" w:color="auto" w:fill="F0F8FA"/>
          </w:tcPr>
          <w:p w:rsidR="00373216" w:rsidRPr="00492D5D" w:rsidRDefault="00373216" w:rsidP="000D6E73">
            <w:pPr>
              <w:rPr>
                <w:b/>
                <w:sz w:val="24"/>
                <w:szCs w:val="24"/>
              </w:rPr>
            </w:pPr>
            <w:r w:rsidRPr="00492D5D">
              <w:rPr>
                <w:rFonts w:cs="Arial"/>
                <w:b/>
                <w:sz w:val="24"/>
                <w:szCs w:val="24"/>
              </w:rPr>
              <w:t xml:space="preserve">Potential </w:t>
            </w:r>
            <w:r>
              <w:rPr>
                <w:rFonts w:cs="Arial"/>
                <w:b/>
                <w:sz w:val="24"/>
                <w:szCs w:val="24"/>
              </w:rPr>
              <w:t>s</w:t>
            </w:r>
            <w:r w:rsidRPr="00492D5D">
              <w:rPr>
                <w:rFonts w:cs="Arial"/>
                <w:b/>
                <w:sz w:val="24"/>
                <w:szCs w:val="24"/>
              </w:rPr>
              <w:t>ocio-</w:t>
            </w:r>
            <w:r>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373216" w:rsidRPr="00492D5D" w:rsidTr="000D6E73">
        <w:trPr>
          <w:trHeight w:val="850"/>
          <w:tblHeader/>
        </w:trPr>
        <w:tc>
          <w:tcPr>
            <w:tcW w:w="4508" w:type="dxa"/>
            <w:shd w:val="clear" w:color="auto" w:fill="auto"/>
          </w:tcPr>
          <w:p w:rsidR="00373216" w:rsidRPr="00E82D18" w:rsidRDefault="00373216" w:rsidP="000D6E73">
            <w:pPr>
              <w:tabs>
                <w:tab w:val="left" w:pos="2868"/>
              </w:tabs>
              <w:rPr>
                <w:rFonts w:cs="Arial"/>
                <w:b/>
                <w:sz w:val="24"/>
                <w:szCs w:val="24"/>
              </w:rPr>
            </w:pPr>
          </w:p>
        </w:tc>
        <w:tc>
          <w:tcPr>
            <w:tcW w:w="4508" w:type="dxa"/>
            <w:shd w:val="clear" w:color="auto" w:fill="auto"/>
          </w:tcPr>
          <w:p w:rsidR="00373216" w:rsidRPr="00492D5D" w:rsidRDefault="00373216" w:rsidP="000D6E73">
            <w:pPr>
              <w:rPr>
                <w:rFonts w:cs="Arial"/>
                <w:b/>
                <w:sz w:val="24"/>
                <w:szCs w:val="24"/>
              </w:rPr>
            </w:pPr>
          </w:p>
        </w:tc>
      </w:tr>
      <w:tr w:rsidR="00373216" w:rsidRPr="00DF0E0E" w:rsidTr="000D6E73">
        <w:trPr>
          <w:trHeight w:val="850"/>
          <w:tblHeader/>
        </w:trPr>
        <w:tc>
          <w:tcPr>
            <w:tcW w:w="4508" w:type="dxa"/>
            <w:shd w:val="clear" w:color="auto" w:fill="F0F8FA"/>
          </w:tcPr>
          <w:p w:rsidR="00373216" w:rsidRPr="00E82D18" w:rsidRDefault="00373216" w:rsidP="000D6E73">
            <w:pPr>
              <w:rPr>
                <w:b/>
                <w:sz w:val="24"/>
                <w:szCs w:val="24"/>
              </w:rPr>
            </w:pPr>
            <w:r>
              <w:rPr>
                <w:b/>
                <w:sz w:val="24"/>
                <w:szCs w:val="24"/>
              </w:rPr>
              <w:t>Equality i</w:t>
            </w:r>
            <w:r w:rsidRPr="00E82D18">
              <w:rPr>
                <w:b/>
                <w:sz w:val="24"/>
                <w:szCs w:val="24"/>
              </w:rPr>
              <w:t>nformation on which the above analysis is based</w:t>
            </w:r>
          </w:p>
        </w:tc>
        <w:tc>
          <w:tcPr>
            <w:tcW w:w="4508" w:type="dxa"/>
            <w:shd w:val="clear" w:color="auto" w:fill="F0F8FA"/>
          </w:tcPr>
          <w:p w:rsidR="00373216" w:rsidRPr="00DF0E0E" w:rsidRDefault="00373216" w:rsidP="000D6E73">
            <w:pPr>
              <w:rPr>
                <w:b/>
                <w:sz w:val="24"/>
                <w:szCs w:val="24"/>
              </w:rPr>
            </w:pPr>
            <w:r>
              <w:rPr>
                <w:b/>
                <w:sz w:val="24"/>
                <w:szCs w:val="24"/>
              </w:rPr>
              <w:t>Socio-economic d</w:t>
            </w:r>
            <w:r w:rsidRPr="00DF0E0E">
              <w:rPr>
                <w:b/>
                <w:sz w:val="24"/>
                <w:szCs w:val="24"/>
              </w:rPr>
              <w:t xml:space="preserve">ata on which above analysis is based </w:t>
            </w:r>
          </w:p>
        </w:tc>
      </w:tr>
      <w:tr w:rsidR="00373216" w:rsidTr="000D6E73">
        <w:trPr>
          <w:trHeight w:val="850"/>
          <w:tblHeader/>
        </w:trPr>
        <w:tc>
          <w:tcPr>
            <w:tcW w:w="4508" w:type="dxa"/>
            <w:shd w:val="clear" w:color="auto" w:fill="auto"/>
          </w:tcPr>
          <w:p w:rsidR="00373216" w:rsidRPr="00E82D18" w:rsidRDefault="00373216" w:rsidP="000D6E73">
            <w:pPr>
              <w:rPr>
                <w:b/>
                <w:sz w:val="24"/>
                <w:szCs w:val="24"/>
              </w:rPr>
            </w:pPr>
          </w:p>
        </w:tc>
        <w:tc>
          <w:tcPr>
            <w:tcW w:w="4508" w:type="dxa"/>
            <w:shd w:val="clear" w:color="auto" w:fill="auto"/>
          </w:tcPr>
          <w:p w:rsidR="00373216" w:rsidRDefault="00373216" w:rsidP="000D6E73">
            <w:pPr>
              <w:rPr>
                <w:b/>
              </w:rPr>
            </w:pPr>
          </w:p>
        </w:tc>
      </w:tr>
      <w:tr w:rsidR="00373216" w:rsidRPr="00FA5738" w:rsidTr="000D6E73">
        <w:trPr>
          <w:trHeight w:val="522"/>
          <w:tblHeader/>
        </w:trPr>
        <w:tc>
          <w:tcPr>
            <w:tcW w:w="4508" w:type="dxa"/>
            <w:shd w:val="clear" w:color="auto" w:fill="F0F8FA"/>
          </w:tcPr>
          <w:p w:rsidR="00373216" w:rsidRPr="00FA5738" w:rsidRDefault="00373216" w:rsidP="000D6E73">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373216" w:rsidRPr="00FA5738" w:rsidRDefault="00373216" w:rsidP="000D6E73">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373216" w:rsidRPr="00FA5738" w:rsidTr="000D6E73">
        <w:trPr>
          <w:trHeight w:val="1451"/>
          <w:tblHeader/>
        </w:trPr>
        <w:tc>
          <w:tcPr>
            <w:tcW w:w="4508" w:type="dxa"/>
            <w:shd w:val="clear" w:color="auto" w:fill="auto"/>
          </w:tcPr>
          <w:p w:rsidR="00373216" w:rsidRPr="00E82D18" w:rsidRDefault="00373216" w:rsidP="000D6E73">
            <w:pPr>
              <w:rPr>
                <w:b/>
                <w:sz w:val="24"/>
                <w:szCs w:val="24"/>
              </w:rPr>
            </w:pPr>
          </w:p>
        </w:tc>
        <w:tc>
          <w:tcPr>
            <w:tcW w:w="4508" w:type="dxa"/>
          </w:tcPr>
          <w:p w:rsidR="00373216" w:rsidRPr="00FA5738" w:rsidRDefault="00373216" w:rsidP="000D6E73">
            <w:pPr>
              <w:rPr>
                <w:b/>
              </w:rPr>
            </w:pPr>
          </w:p>
        </w:tc>
      </w:tr>
    </w:tbl>
    <w:p w:rsidR="009E1C3B" w:rsidRDefault="000D6E73" w:rsidP="000D6E73">
      <w:pPr>
        <w:shd w:val="clear" w:color="auto" w:fill="BCE0EA"/>
        <w:rPr>
          <w:b/>
          <w:color w:val="FFFFFF" w:themeColor="background1"/>
        </w:rPr>
      </w:pPr>
      <w:r w:rsidRPr="0033244A">
        <w:rPr>
          <w:rFonts w:cs="Arial"/>
          <w:b/>
          <w:sz w:val="24"/>
          <w:szCs w:val="24"/>
        </w:rPr>
        <w:t>Sexual orientation</w:t>
      </w:r>
      <w:r w:rsidRPr="0033244A">
        <w:rPr>
          <w:rFonts w:cs="Arial"/>
          <w:sz w:val="24"/>
          <w:szCs w:val="24"/>
        </w:rPr>
        <w:t xml:space="preserve"> - Whether a person's sexual attraction is towards their own sex, the opposite sex or to both sexes</w:t>
      </w:r>
      <w:r>
        <w:rPr>
          <w:rFonts w:cs="Arial"/>
          <w:sz w:val="24"/>
          <w:szCs w:val="24"/>
        </w:rPr>
        <w:t>.</w:t>
      </w:r>
    </w:p>
    <w:p w:rsidR="000D6E73" w:rsidRDefault="000D6E73">
      <w:r>
        <w:br w:type="page"/>
      </w:r>
    </w:p>
    <w:tbl>
      <w:tblPr>
        <w:tblStyle w:val="TableGrid"/>
        <w:tblpPr w:leftFromText="180" w:rightFromText="180" w:vertAnchor="page" w:horzAnchor="margin" w:tblpY="3280"/>
        <w:tblW w:w="0" w:type="auto"/>
        <w:tblLook w:val="04A0" w:firstRow="1" w:lastRow="0" w:firstColumn="1" w:lastColumn="0" w:noHBand="0" w:noVBand="1"/>
        <w:tblCaption w:val="Human rights"/>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4508"/>
        <w:gridCol w:w="4508"/>
      </w:tblGrid>
      <w:tr w:rsidR="000D6E73" w:rsidRPr="00492D5D" w:rsidTr="000D6E73">
        <w:trPr>
          <w:trHeight w:val="1533"/>
          <w:tblHeader/>
        </w:trPr>
        <w:tc>
          <w:tcPr>
            <w:tcW w:w="4508" w:type="dxa"/>
            <w:shd w:val="clear" w:color="auto" w:fill="F0F8FA"/>
          </w:tcPr>
          <w:p w:rsidR="000D6E73" w:rsidRPr="00E82D18" w:rsidRDefault="000D6E73" w:rsidP="000D6E73">
            <w:pPr>
              <w:tabs>
                <w:tab w:val="left" w:pos="2868"/>
              </w:tabs>
              <w:rPr>
                <w:rFonts w:cs="Arial"/>
                <w:b/>
                <w:sz w:val="24"/>
                <w:szCs w:val="24"/>
              </w:rPr>
            </w:pPr>
            <w:r w:rsidRPr="00E82D18">
              <w:rPr>
                <w:rFonts w:cs="Arial"/>
                <w:b/>
                <w:sz w:val="24"/>
                <w:szCs w:val="24"/>
              </w:rPr>
              <w:t>Potential impacts (positive and negative) of proposed scheme</w:t>
            </w:r>
            <w:r>
              <w:rPr>
                <w:rFonts w:cs="Arial"/>
                <w:b/>
                <w:sz w:val="24"/>
                <w:szCs w:val="24"/>
              </w:rPr>
              <w:t xml:space="preserve"> including the impact on current users</w:t>
            </w:r>
          </w:p>
          <w:p w:rsidR="000D6E73" w:rsidRPr="00E82D18" w:rsidRDefault="000D6E73" w:rsidP="000D6E73">
            <w:pPr>
              <w:rPr>
                <w:b/>
                <w:sz w:val="24"/>
                <w:szCs w:val="24"/>
              </w:rPr>
            </w:pPr>
          </w:p>
        </w:tc>
        <w:tc>
          <w:tcPr>
            <w:tcW w:w="4508" w:type="dxa"/>
            <w:shd w:val="clear" w:color="auto" w:fill="F0F8FA"/>
          </w:tcPr>
          <w:p w:rsidR="000D6E73" w:rsidRPr="00492D5D" w:rsidRDefault="000D6E73" w:rsidP="000D6E73">
            <w:pPr>
              <w:rPr>
                <w:b/>
                <w:sz w:val="24"/>
                <w:szCs w:val="24"/>
              </w:rPr>
            </w:pPr>
            <w:r w:rsidRPr="00492D5D">
              <w:rPr>
                <w:rFonts w:cs="Arial"/>
                <w:b/>
                <w:sz w:val="24"/>
                <w:szCs w:val="24"/>
              </w:rPr>
              <w:t xml:space="preserve">Potential </w:t>
            </w:r>
            <w:r>
              <w:rPr>
                <w:rFonts w:cs="Arial"/>
                <w:b/>
                <w:sz w:val="24"/>
                <w:szCs w:val="24"/>
              </w:rPr>
              <w:t>s</w:t>
            </w:r>
            <w:r w:rsidRPr="00492D5D">
              <w:rPr>
                <w:rFonts w:cs="Arial"/>
                <w:b/>
                <w:sz w:val="24"/>
                <w:szCs w:val="24"/>
              </w:rPr>
              <w:t>ocio-</w:t>
            </w:r>
            <w:r>
              <w:rPr>
                <w:rFonts w:cs="Arial"/>
                <w:b/>
                <w:sz w:val="24"/>
                <w:szCs w:val="24"/>
              </w:rPr>
              <w:t>e</w:t>
            </w:r>
            <w:r w:rsidRPr="00492D5D">
              <w:rPr>
                <w:rFonts w:cs="Arial"/>
                <w:b/>
                <w:sz w:val="24"/>
                <w:szCs w:val="24"/>
              </w:rPr>
              <w:t>conomic impacts/ needs/issues arising from socio-economic disadvantage (positive and negative)</w:t>
            </w:r>
            <w:r>
              <w:rPr>
                <w:rFonts w:cs="Arial"/>
                <w:b/>
                <w:sz w:val="24"/>
                <w:szCs w:val="24"/>
              </w:rPr>
              <w:t xml:space="preserve"> including the impact on current users</w:t>
            </w:r>
          </w:p>
        </w:tc>
      </w:tr>
      <w:tr w:rsidR="000D6E73" w:rsidRPr="00492D5D" w:rsidTr="000D6E73">
        <w:trPr>
          <w:trHeight w:val="850"/>
          <w:tblHeader/>
        </w:trPr>
        <w:tc>
          <w:tcPr>
            <w:tcW w:w="4508" w:type="dxa"/>
            <w:shd w:val="clear" w:color="auto" w:fill="auto"/>
          </w:tcPr>
          <w:p w:rsidR="000D6E73" w:rsidRPr="00E82D18" w:rsidRDefault="000D6E73" w:rsidP="000D6E73">
            <w:pPr>
              <w:tabs>
                <w:tab w:val="left" w:pos="2868"/>
              </w:tabs>
              <w:rPr>
                <w:rFonts w:cs="Arial"/>
                <w:b/>
                <w:sz w:val="24"/>
                <w:szCs w:val="24"/>
              </w:rPr>
            </w:pPr>
          </w:p>
        </w:tc>
        <w:tc>
          <w:tcPr>
            <w:tcW w:w="4508" w:type="dxa"/>
            <w:shd w:val="clear" w:color="auto" w:fill="auto"/>
          </w:tcPr>
          <w:p w:rsidR="000D6E73" w:rsidRPr="00492D5D" w:rsidRDefault="000D6E73" w:rsidP="000D6E73">
            <w:pPr>
              <w:rPr>
                <w:rFonts w:cs="Arial"/>
                <w:b/>
                <w:sz w:val="24"/>
                <w:szCs w:val="24"/>
              </w:rPr>
            </w:pPr>
          </w:p>
        </w:tc>
      </w:tr>
      <w:tr w:rsidR="000D6E73" w:rsidRPr="00DF0E0E" w:rsidTr="000D6E73">
        <w:trPr>
          <w:trHeight w:val="850"/>
          <w:tblHeader/>
        </w:trPr>
        <w:tc>
          <w:tcPr>
            <w:tcW w:w="4508" w:type="dxa"/>
            <w:shd w:val="clear" w:color="auto" w:fill="F0F8FA"/>
          </w:tcPr>
          <w:p w:rsidR="000D6E73" w:rsidRPr="00E82D18" w:rsidRDefault="000D6E73" w:rsidP="000D6E73">
            <w:pPr>
              <w:rPr>
                <w:b/>
                <w:sz w:val="24"/>
                <w:szCs w:val="24"/>
              </w:rPr>
            </w:pPr>
            <w:r>
              <w:rPr>
                <w:b/>
                <w:sz w:val="24"/>
                <w:szCs w:val="24"/>
              </w:rPr>
              <w:t>Equality i</w:t>
            </w:r>
            <w:r w:rsidRPr="00E82D18">
              <w:rPr>
                <w:b/>
                <w:sz w:val="24"/>
                <w:szCs w:val="24"/>
              </w:rPr>
              <w:t>nformation on which the above analysis is based</w:t>
            </w:r>
          </w:p>
        </w:tc>
        <w:tc>
          <w:tcPr>
            <w:tcW w:w="4508" w:type="dxa"/>
            <w:shd w:val="clear" w:color="auto" w:fill="F0F8FA"/>
          </w:tcPr>
          <w:p w:rsidR="000D6E73" w:rsidRPr="00DF0E0E" w:rsidRDefault="000D6E73" w:rsidP="000D6E73">
            <w:pPr>
              <w:rPr>
                <w:b/>
                <w:sz w:val="24"/>
                <w:szCs w:val="24"/>
              </w:rPr>
            </w:pPr>
            <w:r>
              <w:rPr>
                <w:b/>
                <w:sz w:val="24"/>
                <w:szCs w:val="24"/>
              </w:rPr>
              <w:t>Socio-economic d</w:t>
            </w:r>
            <w:r w:rsidRPr="00DF0E0E">
              <w:rPr>
                <w:b/>
                <w:sz w:val="24"/>
                <w:szCs w:val="24"/>
              </w:rPr>
              <w:t xml:space="preserve">ata on which above analysis is based </w:t>
            </w:r>
          </w:p>
        </w:tc>
      </w:tr>
      <w:tr w:rsidR="000D6E73" w:rsidTr="000D6E73">
        <w:trPr>
          <w:trHeight w:val="850"/>
          <w:tblHeader/>
        </w:trPr>
        <w:tc>
          <w:tcPr>
            <w:tcW w:w="4508" w:type="dxa"/>
            <w:shd w:val="clear" w:color="auto" w:fill="auto"/>
          </w:tcPr>
          <w:p w:rsidR="000D6E73" w:rsidRPr="00E82D18" w:rsidRDefault="000D6E73" w:rsidP="000D6E73">
            <w:pPr>
              <w:rPr>
                <w:b/>
                <w:sz w:val="24"/>
                <w:szCs w:val="24"/>
              </w:rPr>
            </w:pPr>
          </w:p>
        </w:tc>
        <w:tc>
          <w:tcPr>
            <w:tcW w:w="4508" w:type="dxa"/>
            <w:shd w:val="clear" w:color="auto" w:fill="auto"/>
          </w:tcPr>
          <w:p w:rsidR="000D6E73" w:rsidRDefault="000D6E73" w:rsidP="000D6E73">
            <w:pPr>
              <w:rPr>
                <w:b/>
              </w:rPr>
            </w:pPr>
          </w:p>
        </w:tc>
      </w:tr>
      <w:tr w:rsidR="000D6E73" w:rsidRPr="00FA5738" w:rsidTr="000D6E73">
        <w:trPr>
          <w:trHeight w:val="522"/>
          <w:tblHeader/>
        </w:trPr>
        <w:tc>
          <w:tcPr>
            <w:tcW w:w="4508" w:type="dxa"/>
            <w:shd w:val="clear" w:color="auto" w:fill="F0F8FA"/>
          </w:tcPr>
          <w:p w:rsidR="000D6E73" w:rsidRPr="00FA5738" w:rsidRDefault="000D6E73" w:rsidP="000D6E73">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c>
          <w:tcPr>
            <w:tcW w:w="4508" w:type="dxa"/>
            <w:shd w:val="clear" w:color="auto" w:fill="F0F8FA"/>
          </w:tcPr>
          <w:p w:rsidR="000D6E73" w:rsidRPr="00FA5738" w:rsidRDefault="000D6E73" w:rsidP="000D6E73">
            <w:pPr>
              <w:rPr>
                <w:b/>
              </w:rPr>
            </w:pPr>
            <w:r w:rsidRPr="00E82D18">
              <w:rPr>
                <w:b/>
                <w:sz w:val="24"/>
                <w:szCs w:val="24"/>
              </w:rPr>
              <w:t xml:space="preserve">Mitigating actions </w:t>
            </w:r>
            <w:r>
              <w:rPr>
                <w:b/>
                <w:sz w:val="24"/>
                <w:szCs w:val="24"/>
              </w:rPr>
              <w:t xml:space="preserve">and/or improvements </w:t>
            </w:r>
            <w:r w:rsidRPr="00E82D18">
              <w:rPr>
                <w:b/>
                <w:sz w:val="24"/>
                <w:szCs w:val="24"/>
              </w:rPr>
              <w:t>to be taken</w:t>
            </w:r>
          </w:p>
        </w:tc>
      </w:tr>
      <w:tr w:rsidR="000D6E73" w:rsidRPr="00FA5738" w:rsidTr="000D6E73">
        <w:trPr>
          <w:trHeight w:val="1451"/>
          <w:tblHeader/>
        </w:trPr>
        <w:tc>
          <w:tcPr>
            <w:tcW w:w="4508" w:type="dxa"/>
            <w:shd w:val="clear" w:color="auto" w:fill="auto"/>
          </w:tcPr>
          <w:p w:rsidR="000D6E73" w:rsidRPr="00E82D18" w:rsidRDefault="000D6E73" w:rsidP="000D6E73">
            <w:pPr>
              <w:rPr>
                <w:b/>
                <w:sz w:val="24"/>
                <w:szCs w:val="24"/>
              </w:rPr>
            </w:pPr>
          </w:p>
        </w:tc>
        <w:tc>
          <w:tcPr>
            <w:tcW w:w="4508" w:type="dxa"/>
          </w:tcPr>
          <w:p w:rsidR="000D6E73" w:rsidRPr="00FA5738" w:rsidRDefault="000D6E73" w:rsidP="000D6E73">
            <w:pPr>
              <w:rPr>
                <w:b/>
              </w:rPr>
            </w:pPr>
          </w:p>
        </w:tc>
      </w:tr>
    </w:tbl>
    <w:p w:rsidR="0049695A" w:rsidRDefault="000D6E73" w:rsidP="000D6E73">
      <w:pPr>
        <w:shd w:val="clear" w:color="auto" w:fill="BCE0EA"/>
        <w:rPr>
          <w:b/>
          <w:color w:val="FFFFFF" w:themeColor="background1"/>
        </w:rPr>
      </w:pPr>
      <w:r w:rsidRPr="0033244A">
        <w:rPr>
          <w:rFonts w:cs="Arial"/>
          <w:b/>
          <w:sz w:val="24"/>
          <w:szCs w:val="24"/>
        </w:rPr>
        <w:t>Human Rights</w:t>
      </w:r>
      <w:r>
        <w:rPr>
          <w:rFonts w:cs="Arial"/>
          <w:b/>
          <w:sz w:val="24"/>
          <w:szCs w:val="24"/>
        </w:rPr>
        <w:t xml:space="preserve"> - </w:t>
      </w:r>
      <w:r>
        <w:rPr>
          <w:rFonts w:cs="Arial"/>
          <w:sz w:val="24"/>
          <w:szCs w:val="24"/>
        </w:rPr>
        <w:t>t</w:t>
      </w:r>
      <w:r w:rsidRPr="0033244A">
        <w:rPr>
          <w:rFonts w:cs="Arial"/>
          <w:sz w:val="24"/>
          <w:szCs w:val="24"/>
        </w:rPr>
        <w:t xml:space="preserve">here are 16 rights in the Human Rights Act. Each one is called an Article. They are all taken from the European Convention on Human Rights. The Articles are The right to life, Freedom from torture, inhuman and degrading treatment, Freedom from forced </w:t>
      </w:r>
      <w:proofErr w:type="gramStart"/>
      <w:r w:rsidRPr="0033244A">
        <w:rPr>
          <w:rFonts w:cs="Arial"/>
          <w:sz w:val="24"/>
          <w:szCs w:val="24"/>
        </w:rPr>
        <w:t>labour ,</w:t>
      </w:r>
      <w:proofErr w:type="gramEnd"/>
      <w:r w:rsidRPr="0033244A">
        <w:rPr>
          <w:rFonts w:cs="Arial"/>
          <w:sz w:val="24"/>
          <w:szCs w:val="24"/>
        </w:rPr>
        <w:t xml:space="preserve"> Right to Liberty, Fair trial, Retrospective penalties, Privacy, Freedom of conscience, Freedom of expression, Freedom of assembly, Marriage and family, Freedom from discrimination and the First Protocol</w:t>
      </w:r>
    </w:p>
    <w:p w:rsidR="000D6E73" w:rsidRDefault="000D6E73">
      <w:pPr>
        <w:rPr>
          <w:b/>
          <w:color w:val="FFFFFF" w:themeColor="background1"/>
        </w:rPr>
      </w:pPr>
      <w:r>
        <w:rPr>
          <w:b/>
          <w:color w:val="FFFFFF" w:themeColor="background1"/>
        </w:rPr>
        <w:br w:type="page"/>
      </w:r>
    </w:p>
    <w:p w:rsidR="000D6E73" w:rsidRDefault="000D6E73" w:rsidP="0049695A">
      <w:pPr>
        <w:rPr>
          <w:b/>
          <w:color w:val="FFFFFF" w:themeColor="background1"/>
        </w:rPr>
      </w:pPr>
    </w:p>
    <w:p w:rsidR="00996BB4" w:rsidRDefault="00996BB4" w:rsidP="00996BB4">
      <w:pPr>
        <w:shd w:val="clear" w:color="auto" w:fill="E6007E"/>
        <w:rPr>
          <w:b/>
          <w:color w:val="FFFFFF" w:themeColor="background1"/>
        </w:rPr>
      </w:pPr>
      <w:r>
        <w:rPr>
          <w:b/>
          <w:color w:val="FFFFFF" w:themeColor="background1"/>
        </w:rPr>
        <w:t>Section 3 - Conclusions</w:t>
      </w:r>
    </w:p>
    <w:tbl>
      <w:tblPr>
        <w:tblStyle w:val="TableGrid"/>
        <w:tblW w:w="0" w:type="auto"/>
        <w:tblLook w:val="04A0" w:firstRow="1" w:lastRow="0" w:firstColumn="1" w:lastColumn="0" w:noHBand="0" w:noVBand="1"/>
        <w:tblCaption w:val="Summarise the main findings and conclusions of the overall equality impact and needs analysis for this area"/>
        <w:tblDescription w:val="Summarise the main findings and conclusions of the overall equality impact and needs analysis for this area"/>
      </w:tblPr>
      <w:tblGrid>
        <w:gridCol w:w="9016"/>
      </w:tblGrid>
      <w:tr w:rsidR="00996BB4" w:rsidTr="0027071B">
        <w:trPr>
          <w:trHeight w:val="365"/>
          <w:tblHeader/>
        </w:trPr>
        <w:tc>
          <w:tcPr>
            <w:tcW w:w="9016" w:type="dxa"/>
            <w:shd w:val="clear" w:color="auto" w:fill="BCE0EA"/>
          </w:tcPr>
          <w:p w:rsidR="00996BB4" w:rsidRPr="003B5712" w:rsidRDefault="00373216" w:rsidP="00373216">
            <w:pPr>
              <w:rPr>
                <w:b/>
              </w:rPr>
            </w:pPr>
            <w:r>
              <w:rPr>
                <w:b/>
                <w:sz w:val="24"/>
              </w:rPr>
              <w:t>Summarise the main findings and conclusions of the overall equality impact and needs analysis for this area</w:t>
            </w:r>
          </w:p>
        </w:tc>
      </w:tr>
      <w:tr w:rsidR="00996BB4" w:rsidTr="0027071B">
        <w:trPr>
          <w:trHeight w:val="1467"/>
          <w:tblHeader/>
        </w:trPr>
        <w:tc>
          <w:tcPr>
            <w:tcW w:w="9016" w:type="dxa"/>
          </w:tcPr>
          <w:p w:rsidR="00996BB4" w:rsidRDefault="00996BB4" w:rsidP="00F176A3"/>
        </w:tc>
      </w:tr>
    </w:tbl>
    <w:p w:rsidR="00373216" w:rsidRDefault="00373216" w:rsidP="00996BB4">
      <w:pPr>
        <w:rPr>
          <w:b/>
          <w:color w:val="FFFFFF" w:themeColor="background1"/>
        </w:rPr>
      </w:pPr>
    </w:p>
    <w:tbl>
      <w:tblPr>
        <w:tblStyle w:val="TableGrid"/>
        <w:tblW w:w="0" w:type="auto"/>
        <w:tblLook w:val="04A0" w:firstRow="1" w:lastRow="0" w:firstColumn="1" w:lastColumn="0" w:noHBand="0" w:noVBand="1"/>
        <w:tblCaption w:val="Summarise any benefits and mitigation required"/>
        <w:tblDescription w:val="Summarise any benefits and mitigation required"/>
      </w:tblPr>
      <w:tblGrid>
        <w:gridCol w:w="9016"/>
      </w:tblGrid>
      <w:tr w:rsidR="00373216" w:rsidTr="0027071B">
        <w:trPr>
          <w:trHeight w:val="365"/>
          <w:tblHeader/>
        </w:trPr>
        <w:tc>
          <w:tcPr>
            <w:tcW w:w="9016" w:type="dxa"/>
            <w:shd w:val="clear" w:color="auto" w:fill="BCE0EA"/>
          </w:tcPr>
          <w:p w:rsidR="00373216" w:rsidRPr="003B5712" w:rsidRDefault="00373216" w:rsidP="00556BF6">
            <w:pPr>
              <w:rPr>
                <w:b/>
              </w:rPr>
            </w:pPr>
            <w:r>
              <w:rPr>
                <w:b/>
                <w:sz w:val="24"/>
              </w:rPr>
              <w:t xml:space="preserve">Summarise any benefits and mitigation required </w:t>
            </w:r>
          </w:p>
        </w:tc>
      </w:tr>
      <w:tr w:rsidR="00373216" w:rsidTr="0027071B">
        <w:trPr>
          <w:trHeight w:val="1975"/>
          <w:tblHeader/>
        </w:trPr>
        <w:tc>
          <w:tcPr>
            <w:tcW w:w="9016" w:type="dxa"/>
          </w:tcPr>
          <w:p w:rsidR="00373216" w:rsidRDefault="00373216" w:rsidP="00556BF6"/>
        </w:tc>
      </w:tr>
    </w:tbl>
    <w:p w:rsidR="00996BB4" w:rsidRDefault="00996BB4" w:rsidP="00FA5738">
      <w:pPr>
        <w:rPr>
          <w:b/>
          <w:color w:val="FFFFFF" w:themeColor="background1"/>
        </w:rPr>
      </w:pPr>
    </w:p>
    <w:sectPr w:rsidR="00996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Frutiger">
    <w:altName w:val="Bahnschrift Ligh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5338C"/>
    <w:multiLevelType w:val="hybridMultilevel"/>
    <w:tmpl w:val="6780F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2D7D89"/>
    <w:multiLevelType w:val="hybridMultilevel"/>
    <w:tmpl w:val="B6764DF2"/>
    <w:lvl w:ilvl="0" w:tplc="8F66A990">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1716D"/>
    <w:multiLevelType w:val="hybridMultilevel"/>
    <w:tmpl w:val="42309604"/>
    <w:lvl w:ilvl="0" w:tplc="E5382AF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C2A311C"/>
    <w:multiLevelType w:val="hybridMultilevel"/>
    <w:tmpl w:val="3096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ZvFm/qnEI4qVd3AAC1vZsscJAW3sZlZ1isRsW+H6bS9oA+VFLe0lDNQPoOKHdUrK"/>
  </w:docVars>
  <w:rsids>
    <w:rsidRoot w:val="00726F22"/>
    <w:rsid w:val="000D6E73"/>
    <w:rsid w:val="001778FE"/>
    <w:rsid w:val="0022562D"/>
    <w:rsid w:val="00240436"/>
    <w:rsid w:val="0027071B"/>
    <w:rsid w:val="00296DFA"/>
    <w:rsid w:val="002A4182"/>
    <w:rsid w:val="002D2B0F"/>
    <w:rsid w:val="002F469B"/>
    <w:rsid w:val="00373216"/>
    <w:rsid w:val="003B5712"/>
    <w:rsid w:val="003E5E64"/>
    <w:rsid w:val="003F2030"/>
    <w:rsid w:val="00492D5D"/>
    <w:rsid w:val="0049695A"/>
    <w:rsid w:val="005B742E"/>
    <w:rsid w:val="006E7ED2"/>
    <w:rsid w:val="00721A85"/>
    <w:rsid w:val="00726F22"/>
    <w:rsid w:val="008D2D36"/>
    <w:rsid w:val="008F2F64"/>
    <w:rsid w:val="00996BB4"/>
    <w:rsid w:val="009D1A5D"/>
    <w:rsid w:val="009E1C3B"/>
    <w:rsid w:val="00A530A5"/>
    <w:rsid w:val="00A77857"/>
    <w:rsid w:val="00D26688"/>
    <w:rsid w:val="00D40162"/>
    <w:rsid w:val="00DF0E0E"/>
    <w:rsid w:val="00E34C88"/>
    <w:rsid w:val="00E7148B"/>
    <w:rsid w:val="00E82D18"/>
    <w:rsid w:val="00F50675"/>
    <w:rsid w:val="00FA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D065"/>
  <w15:chartTrackingRefBased/>
  <w15:docId w15:val="{A040FF35-86A0-4917-97C7-36F5D369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16"/>
    <w:rPr>
      <w:rFonts w:ascii="Arial" w:hAnsi="Arial"/>
    </w:rPr>
  </w:style>
  <w:style w:type="paragraph" w:styleId="Heading1">
    <w:name w:val="heading 1"/>
    <w:basedOn w:val="Normal"/>
    <w:next w:val="Normal"/>
    <w:link w:val="Heading1Char"/>
    <w:uiPriority w:val="9"/>
    <w:qFormat/>
    <w:rsid w:val="002F4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418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A4182"/>
    <w:pPr>
      <w:ind w:left="720"/>
      <w:contextualSpacing/>
    </w:pPr>
    <w:rPr>
      <w:sz w:val="24"/>
    </w:rPr>
  </w:style>
  <w:style w:type="character" w:styleId="Hyperlink">
    <w:name w:val="Hyperlink"/>
    <w:basedOn w:val="DefaultParagraphFont"/>
    <w:uiPriority w:val="99"/>
    <w:unhideWhenUsed/>
    <w:rsid w:val="002A4182"/>
    <w:rPr>
      <w:color w:val="0563C1" w:themeColor="hyperlink"/>
      <w:u w:val="single"/>
    </w:rPr>
  </w:style>
  <w:style w:type="character" w:styleId="FollowedHyperlink">
    <w:name w:val="FollowedHyperlink"/>
    <w:basedOn w:val="DefaultParagraphFont"/>
    <w:uiPriority w:val="99"/>
    <w:semiHidden/>
    <w:unhideWhenUsed/>
    <w:rsid w:val="00DF0E0E"/>
    <w:rPr>
      <w:color w:val="954F72" w:themeColor="followedHyperlink"/>
      <w:u w:val="single"/>
    </w:rPr>
  </w:style>
  <w:style w:type="character" w:customStyle="1" w:styleId="Heading1Char">
    <w:name w:val="Heading 1 Char"/>
    <w:basedOn w:val="DefaultParagraphFont"/>
    <w:link w:val="Heading1"/>
    <w:uiPriority w:val="9"/>
    <w:rsid w:val="002F46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populationandmigration/populationestimates" TargetMode="External"/><Relationship Id="rId3" Type="http://schemas.openxmlformats.org/officeDocument/2006/relationships/settings" Target="settings.xml"/><Relationship Id="rId7" Type="http://schemas.openxmlformats.org/officeDocument/2006/relationships/hyperlink" Target="https://www.ons.gov.uk/cen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wark.gov.uk/health-and-wellbeing/public-health/health-and-wellbeing-in-southwark-jsna/population-groups-and-communities" TargetMode="External"/><Relationship Id="rId11" Type="http://schemas.openxmlformats.org/officeDocument/2006/relationships/theme" Target="theme/theme1.xml"/><Relationship Id="rId5" Type="http://schemas.openxmlformats.org/officeDocument/2006/relationships/hyperlink" Target="http://www.equalityhumanrights.com/advice-and-guidance/new-equality-act-guidance/protected-characteristics-defini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1718</Words>
  <Characters>9982</Characters>
  <Application>Microsoft Office Word</Application>
  <DocSecurity>0</DocSecurity>
  <Lines>383</Lines>
  <Paragraphs>112</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Template</dc:title>
  <dc:subject/>
  <dc:creator>Popham, Emma</dc:creator>
  <cp:keywords/>
  <dc:description/>
  <cp:lastModifiedBy>Porsandeh, Marisa</cp:lastModifiedBy>
  <cp:revision>2</cp:revision>
  <cp:lastPrinted>2022-12-21T12:22:00Z</cp:lastPrinted>
  <dcterms:created xsi:type="dcterms:W3CDTF">2022-12-22T18:01:00Z</dcterms:created>
  <dcterms:modified xsi:type="dcterms:W3CDTF">2022-12-22T18:01:00Z</dcterms:modified>
</cp:coreProperties>
</file>